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23" w:rsidRDefault="00A46723" w:rsidP="00A46723">
      <w:pPr>
        <w:spacing w:line="560" w:lineRule="exact"/>
        <w:ind w:left="1843" w:right="450" w:hanging="1714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中山大学电子与信息工程学院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(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微电子学院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)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研究生奖助学金评定办法</w:t>
      </w:r>
    </w:p>
    <w:bookmarkEnd w:id="0"/>
    <w:p w:rsidR="00A46723" w:rsidRDefault="00A46723" w:rsidP="00A46723">
      <w:pPr>
        <w:pStyle w:val="a3"/>
        <w:spacing w:line="560" w:lineRule="exact"/>
        <w:ind w:left="0"/>
        <w:rPr>
          <w:rFonts w:ascii="仿宋_GB2312" w:eastAsia="仿宋_GB2312" w:hAnsi="仿宋_GB2312" w:cs="仿宋_GB2312" w:hint="eastAsia"/>
        </w:rPr>
      </w:pPr>
    </w:p>
    <w:p w:rsidR="00A46723" w:rsidRDefault="00A46723" w:rsidP="00A46723">
      <w:pPr>
        <w:pStyle w:val="a3"/>
        <w:spacing w:line="560" w:lineRule="exact"/>
        <w:ind w:right="437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-4"/>
          <w:w w:val="95"/>
        </w:rPr>
        <w:t>为激励研究生勤奋学习、潜心科研、勇于创新，促进研究生德、智、体、美、</w:t>
      </w:r>
      <w:proofErr w:type="gramStart"/>
      <w:r>
        <w:rPr>
          <w:rFonts w:ascii="仿宋_GB2312" w:eastAsia="仿宋_GB2312" w:hAnsi="仿宋_GB2312" w:cs="仿宋_GB2312" w:hint="eastAsia"/>
          <w:spacing w:val="-4"/>
          <w:w w:val="95"/>
        </w:rPr>
        <w:t>劳</w:t>
      </w:r>
      <w:proofErr w:type="gramEnd"/>
      <w:r>
        <w:rPr>
          <w:rFonts w:ascii="仿宋_GB2312" w:eastAsia="仿宋_GB2312" w:hAnsi="仿宋_GB2312" w:cs="仿宋_GB2312" w:hint="eastAsia"/>
          <w:spacing w:val="-4"/>
          <w:w w:val="95"/>
        </w:rPr>
        <w:t>全面发展，根据《中山大学研究生</w:t>
      </w:r>
      <w:r>
        <w:rPr>
          <w:rFonts w:ascii="仿宋_GB2312" w:eastAsia="仿宋_GB2312" w:hAnsi="仿宋_GB2312" w:cs="仿宋_GB2312" w:hint="eastAsia"/>
          <w:spacing w:val="-6"/>
        </w:rPr>
        <w:t>奖助规定》</w:t>
      </w:r>
      <w:r>
        <w:rPr>
          <w:rFonts w:ascii="仿宋_GB2312" w:eastAsia="仿宋_GB2312" w:hAnsi="仿宋_GB2312" w:cs="仿宋_GB2312" w:hint="eastAsia"/>
          <w:spacing w:val="3"/>
        </w:rPr>
        <w:t>（</w:t>
      </w:r>
      <w:r>
        <w:rPr>
          <w:rFonts w:ascii="仿宋_GB2312" w:eastAsia="仿宋_GB2312" w:hAnsi="仿宋_GB2312" w:cs="仿宋_GB2312" w:hint="eastAsia"/>
          <w:spacing w:val="-4"/>
        </w:rPr>
        <w:t>中大</w:t>
      </w:r>
      <w:proofErr w:type="gramStart"/>
      <w:r>
        <w:rPr>
          <w:rFonts w:ascii="仿宋_GB2312" w:eastAsia="仿宋_GB2312" w:hAnsi="仿宋_GB2312" w:cs="仿宋_GB2312" w:hint="eastAsia"/>
          <w:spacing w:val="-4"/>
        </w:rPr>
        <w:t>研</w:t>
      </w:r>
      <w:proofErr w:type="gramEnd"/>
      <w:r>
        <w:rPr>
          <w:rFonts w:ascii="仿宋_GB2312" w:eastAsia="仿宋_GB2312" w:hAnsi="仿宋_GB2312" w:cs="仿宋_GB2312" w:hint="eastAsia"/>
          <w:spacing w:val="-4"/>
        </w:rPr>
        <w:t>院〔</w:t>
      </w:r>
      <w:r>
        <w:rPr>
          <w:rFonts w:ascii="仿宋_GB2312" w:eastAsia="仿宋_GB2312" w:hAnsi="仿宋_GB2312" w:cs="仿宋_GB2312" w:hint="eastAsia"/>
        </w:rPr>
        <w:t>2022</w:t>
      </w:r>
      <w:r>
        <w:rPr>
          <w:rFonts w:ascii="仿宋_GB2312" w:eastAsia="仿宋_GB2312" w:hAnsi="仿宋_GB2312" w:cs="仿宋_GB2312" w:hint="eastAsia"/>
          <w:spacing w:val="-13"/>
        </w:rPr>
        <w:t>〕</w:t>
      </w:r>
      <w:r>
        <w:rPr>
          <w:rFonts w:ascii="仿宋_GB2312" w:eastAsia="仿宋_GB2312" w:hAnsi="仿宋_GB2312" w:cs="仿宋_GB2312" w:hint="eastAsia"/>
        </w:rPr>
        <w:t>35号</w:t>
      </w:r>
      <w:r>
        <w:rPr>
          <w:rFonts w:ascii="仿宋_GB2312" w:eastAsia="仿宋_GB2312" w:hAnsi="仿宋_GB2312" w:cs="仿宋_GB2312" w:hint="eastAsia"/>
          <w:spacing w:val="-13"/>
        </w:rPr>
        <w:t>）</w:t>
      </w:r>
      <w:r>
        <w:rPr>
          <w:rFonts w:ascii="仿宋_GB2312" w:eastAsia="仿宋_GB2312" w:hAnsi="仿宋_GB2312" w:cs="仿宋_GB2312" w:hint="eastAsia"/>
          <w:spacing w:val="-5"/>
        </w:rPr>
        <w:t>等有关规定，结合学</w:t>
      </w:r>
      <w:r>
        <w:rPr>
          <w:rFonts w:ascii="仿宋_GB2312" w:eastAsia="仿宋_GB2312" w:hAnsi="仿宋_GB2312" w:cs="仿宋_GB2312" w:hint="eastAsia"/>
        </w:rPr>
        <w:t>院实际情况，制定本办法。</w:t>
      </w:r>
    </w:p>
    <w:p w:rsidR="00A46723" w:rsidRDefault="00A46723" w:rsidP="00A46723">
      <w:pPr>
        <w:pStyle w:val="a3"/>
        <w:spacing w:line="560" w:lineRule="exact"/>
        <w:ind w:left="76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一、评审机构及职责</w:t>
      </w:r>
    </w:p>
    <w:p w:rsidR="00A46723" w:rsidRDefault="00A46723" w:rsidP="00A46723">
      <w:pPr>
        <w:pStyle w:val="a3"/>
        <w:spacing w:line="560" w:lineRule="exact"/>
        <w:ind w:right="438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一</w:t>
      </w:r>
      <w:r>
        <w:rPr>
          <w:rFonts w:ascii="仿宋_GB2312" w:eastAsia="仿宋_GB2312" w:hAnsi="仿宋_GB2312" w:cs="仿宋_GB2312" w:hint="eastAsia"/>
          <w:spacing w:val="-10"/>
          <w:w w:val="95"/>
        </w:rPr>
        <w:t>）</w:t>
      </w:r>
      <w:r>
        <w:rPr>
          <w:rFonts w:ascii="仿宋_GB2312" w:eastAsia="仿宋_GB2312" w:hAnsi="仿宋_GB2312" w:cs="仿宋_GB2312" w:hint="eastAsia"/>
          <w:spacing w:val="-2"/>
          <w:w w:val="95"/>
        </w:rPr>
        <w:t>学院成立研究生奖助学金评审委员会，由学院主</w:t>
      </w:r>
      <w:r>
        <w:rPr>
          <w:rFonts w:ascii="仿宋_GB2312" w:eastAsia="仿宋_GB2312" w:hAnsi="仿宋_GB2312" w:cs="仿宋_GB2312" w:hint="eastAsia"/>
          <w:spacing w:val="-1"/>
          <w:w w:val="95"/>
        </w:rPr>
        <w:t>管研究生工作的副院长</w:t>
      </w:r>
      <w:r>
        <w:rPr>
          <w:rFonts w:ascii="仿宋_GB2312" w:eastAsia="仿宋_GB2312" w:hAnsi="仿宋_GB2312" w:cs="仿宋_GB2312" w:hint="eastAsia"/>
          <w:w w:val="95"/>
        </w:rPr>
        <w:t>（职务委员</w:t>
      </w:r>
      <w:r>
        <w:rPr>
          <w:rFonts w:ascii="仿宋_GB2312" w:eastAsia="仿宋_GB2312" w:hAnsi="仿宋_GB2312" w:cs="仿宋_GB2312" w:hint="eastAsia"/>
          <w:spacing w:val="-4"/>
          <w:w w:val="95"/>
        </w:rPr>
        <w:t>）</w:t>
      </w:r>
      <w:r>
        <w:rPr>
          <w:rFonts w:ascii="仿宋_GB2312" w:eastAsia="仿宋_GB2312" w:hAnsi="仿宋_GB2312" w:cs="仿宋_GB2312" w:hint="eastAsia"/>
          <w:spacing w:val="-3"/>
          <w:w w:val="95"/>
        </w:rPr>
        <w:t>担任组长。委员以学院</w:t>
      </w:r>
      <w:r>
        <w:rPr>
          <w:rFonts w:ascii="仿宋_GB2312" w:eastAsia="仿宋_GB2312" w:hAnsi="仿宋_GB2312" w:cs="仿宋_GB2312" w:hint="eastAsia"/>
          <w:spacing w:val="-2"/>
          <w:w w:val="95"/>
        </w:rPr>
        <w:t>研究生教育与学位委员会成员为主，</w:t>
      </w:r>
      <w:proofErr w:type="gramStart"/>
      <w:r>
        <w:rPr>
          <w:rFonts w:ascii="仿宋_GB2312" w:eastAsia="仿宋_GB2312" w:hAnsi="仿宋_GB2312" w:cs="仿宋_GB2312" w:hint="eastAsia"/>
          <w:spacing w:val="-2"/>
          <w:w w:val="95"/>
        </w:rPr>
        <w:t>另包括</w:t>
      </w:r>
      <w:proofErr w:type="gramEnd"/>
      <w:r>
        <w:rPr>
          <w:rFonts w:ascii="仿宋_GB2312" w:eastAsia="仿宋_GB2312" w:hAnsi="仿宋_GB2312" w:cs="仿宋_GB2312" w:hint="eastAsia"/>
          <w:spacing w:val="-2"/>
          <w:w w:val="95"/>
        </w:rPr>
        <w:t>学院党委副书记</w:t>
      </w:r>
    </w:p>
    <w:p w:rsidR="00A46723" w:rsidRDefault="00A46723" w:rsidP="00A46723">
      <w:pPr>
        <w:pStyle w:val="a3"/>
        <w:spacing w:line="560" w:lineRule="exact"/>
        <w:ind w:right="438"/>
        <w:rPr>
          <w:rFonts w:ascii="仿宋_GB2312" w:eastAsia="仿宋_GB2312" w:hAnsi="仿宋_GB2312" w:cs="仿宋_GB2312" w:hint="eastAsia"/>
          <w:spacing w:val="-2"/>
          <w:w w:val="95"/>
        </w:rPr>
      </w:pPr>
      <w:r>
        <w:rPr>
          <w:rFonts w:ascii="仿宋_GB2312" w:eastAsia="仿宋_GB2312" w:hAnsi="仿宋_GB2312" w:cs="仿宋_GB2312" w:hint="eastAsia"/>
          <w:spacing w:val="3"/>
        </w:rPr>
        <w:t>（</w:t>
      </w:r>
      <w:r>
        <w:rPr>
          <w:rFonts w:ascii="仿宋_GB2312" w:eastAsia="仿宋_GB2312" w:hAnsi="仿宋_GB2312" w:cs="仿宋_GB2312" w:hint="eastAsia"/>
        </w:rPr>
        <w:t>职务委</w:t>
      </w:r>
      <w:r>
        <w:rPr>
          <w:rFonts w:ascii="仿宋_GB2312" w:eastAsia="仿宋_GB2312" w:hAnsi="仿宋_GB2312" w:cs="仿宋_GB2312" w:hint="eastAsia"/>
          <w:spacing w:val="-2"/>
          <w:w w:val="95"/>
        </w:rPr>
        <w:t>员）和1名学院研究生会主席团成员（职务委员）。职务委员实行席位制。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二</w:t>
      </w:r>
      <w:r>
        <w:rPr>
          <w:rFonts w:ascii="仿宋_GB2312" w:eastAsia="仿宋_GB2312" w:hAnsi="仿宋_GB2312" w:cs="仿宋_GB2312" w:hint="eastAsia"/>
          <w:spacing w:val="-13"/>
          <w:w w:val="95"/>
        </w:rPr>
        <w:t>）</w:t>
      </w:r>
      <w:r>
        <w:rPr>
          <w:rFonts w:ascii="仿宋_GB2312" w:eastAsia="仿宋_GB2312" w:hAnsi="仿宋_GB2312" w:cs="仿宋_GB2312" w:hint="eastAsia"/>
          <w:spacing w:val="-1"/>
          <w:w w:val="95"/>
        </w:rPr>
        <w:t>研究生奖助学金评审委员会负责研究生奖助学金</w:t>
      </w:r>
      <w:r>
        <w:rPr>
          <w:rFonts w:ascii="仿宋_GB2312" w:eastAsia="仿宋_GB2312" w:hAnsi="仿宋_GB2312" w:cs="仿宋_GB2312" w:hint="eastAsia"/>
        </w:rPr>
        <w:t>评选工作的组织、评审等工作。</w:t>
      </w:r>
    </w:p>
    <w:p w:rsidR="00A46723" w:rsidRDefault="00A46723" w:rsidP="00A46723">
      <w:pPr>
        <w:pStyle w:val="a3"/>
        <w:spacing w:line="560" w:lineRule="exact"/>
        <w:ind w:left="76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二、研究生奖助学金类型</w:t>
      </w:r>
    </w:p>
    <w:p w:rsidR="00A46723" w:rsidRDefault="00A46723" w:rsidP="00A46723">
      <w:pPr>
        <w:pStyle w:val="a3"/>
        <w:spacing w:line="560" w:lineRule="exact"/>
        <w:ind w:left="439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（一）研究生奖助金；</w:t>
      </w:r>
    </w:p>
    <w:p w:rsidR="00A46723" w:rsidRDefault="00A46723" w:rsidP="00A46723">
      <w:pPr>
        <w:pStyle w:val="a3"/>
        <w:spacing w:line="560" w:lineRule="exact"/>
        <w:ind w:left="439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（二）国家及各级政府设立的专项奖学金；</w:t>
      </w:r>
    </w:p>
    <w:p w:rsidR="00A46723" w:rsidRDefault="00A46723" w:rsidP="00A46723">
      <w:pPr>
        <w:pStyle w:val="a3"/>
        <w:spacing w:line="560" w:lineRule="exact"/>
        <w:ind w:left="439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（三）学校设立的研究生奖学金；</w:t>
      </w:r>
    </w:p>
    <w:p w:rsidR="00A46723" w:rsidRDefault="00A46723" w:rsidP="00A46723">
      <w:pPr>
        <w:pStyle w:val="a3"/>
        <w:spacing w:line="560" w:lineRule="exact"/>
        <w:ind w:left="439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（四）“助教”、“助研”、“助管”等岗位津贴；</w:t>
      </w:r>
    </w:p>
    <w:p w:rsidR="00A46723" w:rsidRDefault="00A46723" w:rsidP="00A46723">
      <w:pPr>
        <w:pStyle w:val="a3"/>
        <w:spacing w:line="560" w:lineRule="exact"/>
        <w:ind w:right="441" w:firstLine="319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五</w:t>
      </w:r>
      <w:r>
        <w:rPr>
          <w:rFonts w:ascii="仿宋_GB2312" w:eastAsia="仿宋_GB2312" w:hAnsi="仿宋_GB2312" w:cs="仿宋_GB2312" w:hint="eastAsia"/>
          <w:spacing w:val="-10"/>
          <w:w w:val="95"/>
        </w:rPr>
        <w:t>）</w:t>
      </w:r>
      <w:r>
        <w:rPr>
          <w:rFonts w:ascii="仿宋_GB2312" w:eastAsia="仿宋_GB2312" w:hAnsi="仿宋_GB2312" w:cs="仿宋_GB2312" w:hint="eastAsia"/>
          <w:spacing w:val="-2"/>
          <w:w w:val="95"/>
        </w:rPr>
        <w:t>企业、社会团体和个人在学院设立的捐赠奖助学金</w:t>
      </w:r>
      <w:r>
        <w:rPr>
          <w:rFonts w:ascii="仿宋_GB2312" w:eastAsia="仿宋_GB2312" w:hAnsi="仿宋_GB2312" w:cs="仿宋_GB2312" w:hint="eastAsia"/>
          <w:spacing w:val="1"/>
        </w:rPr>
        <w:t>等。</w:t>
      </w:r>
    </w:p>
    <w:p w:rsidR="00A46723" w:rsidRDefault="00A46723" w:rsidP="00A46723">
      <w:pPr>
        <w:pStyle w:val="a3"/>
        <w:spacing w:line="560" w:lineRule="exact"/>
        <w:ind w:left="76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三、名额与分配原则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一</w:t>
      </w:r>
      <w:r>
        <w:rPr>
          <w:rFonts w:ascii="仿宋_GB2312" w:eastAsia="仿宋_GB2312" w:hAnsi="仿宋_GB2312" w:cs="仿宋_GB2312" w:hint="eastAsia"/>
          <w:spacing w:val="-13"/>
          <w:w w:val="95"/>
        </w:rPr>
        <w:t>）</w:t>
      </w:r>
      <w:r>
        <w:rPr>
          <w:rFonts w:ascii="仿宋_GB2312" w:eastAsia="仿宋_GB2312" w:hAnsi="仿宋_GB2312" w:cs="仿宋_GB2312" w:hint="eastAsia"/>
          <w:spacing w:val="-1"/>
          <w:w w:val="95"/>
        </w:rPr>
        <w:t>学院根据学校当年度下达的奖助类型和名额按参</w:t>
      </w:r>
      <w:r>
        <w:rPr>
          <w:rFonts w:ascii="仿宋_GB2312" w:eastAsia="仿宋_GB2312" w:hAnsi="仿宋_GB2312" w:cs="仿宋_GB2312" w:hint="eastAsia"/>
        </w:rPr>
        <w:lastRenderedPageBreak/>
        <w:t>评人数比例分配至各专业。</w:t>
      </w:r>
    </w:p>
    <w:p w:rsidR="00A46723" w:rsidRDefault="00A46723" w:rsidP="00A46723">
      <w:pPr>
        <w:pStyle w:val="a3"/>
        <w:spacing w:line="560" w:lineRule="exact"/>
        <w:ind w:right="75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（二）硕士研究生新生一等、二等奖助</w:t>
      </w:r>
      <w:proofErr w:type="gramStart"/>
      <w:r>
        <w:rPr>
          <w:rFonts w:ascii="仿宋_GB2312" w:eastAsia="仿宋_GB2312" w:hAnsi="仿宋_GB2312" w:cs="仿宋_GB2312" w:hint="eastAsia"/>
        </w:rPr>
        <w:t>金适当</w:t>
      </w:r>
      <w:proofErr w:type="gramEnd"/>
      <w:r>
        <w:rPr>
          <w:rFonts w:ascii="仿宋_GB2312" w:eastAsia="仿宋_GB2312" w:hAnsi="仿宋_GB2312" w:cs="仿宋_GB2312" w:hint="eastAsia"/>
        </w:rPr>
        <w:t>向免试攻读硕士学位研究生倾斜。一年级硕士研究生的一等奖助金名额的80%分配给予免试生；二等奖助金优先分配给予免试生。除一等、二等奖助金外，其他学生均获三等奖助金。其他年级按照一等、二等、三等奖助</w:t>
      </w:r>
      <w:proofErr w:type="gramStart"/>
      <w:r>
        <w:rPr>
          <w:rFonts w:ascii="仿宋_GB2312" w:eastAsia="仿宋_GB2312" w:hAnsi="仿宋_GB2312" w:cs="仿宋_GB2312" w:hint="eastAsia"/>
        </w:rPr>
        <w:t>金分配</w:t>
      </w:r>
      <w:proofErr w:type="gramEnd"/>
      <w:r>
        <w:rPr>
          <w:rFonts w:ascii="仿宋_GB2312" w:eastAsia="仿宋_GB2312" w:hAnsi="仿宋_GB2312" w:cs="仿宋_GB2312" w:hint="eastAsia"/>
        </w:rPr>
        <w:t>名额评选。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三</w:t>
      </w:r>
      <w:r>
        <w:rPr>
          <w:rFonts w:ascii="仿宋_GB2312" w:eastAsia="仿宋_GB2312" w:hAnsi="仿宋_GB2312" w:cs="仿宋_GB2312" w:hint="eastAsia"/>
          <w:spacing w:val="-10"/>
          <w:w w:val="95"/>
        </w:rPr>
        <w:t>）</w:t>
      </w:r>
      <w:r>
        <w:rPr>
          <w:rFonts w:ascii="仿宋_GB2312" w:eastAsia="仿宋_GB2312" w:hAnsi="仿宋_GB2312" w:cs="仿宋_GB2312" w:hint="eastAsia"/>
          <w:spacing w:val="-2"/>
          <w:w w:val="95"/>
        </w:rPr>
        <w:t>博士研究生新生的校长奖学金、一等助研金优先</w:t>
      </w:r>
      <w:r>
        <w:rPr>
          <w:rFonts w:ascii="仿宋_GB2312" w:eastAsia="仿宋_GB2312" w:hAnsi="仿宋_GB2312" w:cs="仿宋_GB2312" w:hint="eastAsia"/>
        </w:rPr>
        <w:t>分配</w:t>
      </w:r>
      <w:proofErr w:type="gramStart"/>
      <w:r>
        <w:rPr>
          <w:rFonts w:ascii="仿宋_GB2312" w:eastAsia="仿宋_GB2312" w:hAnsi="仿宋_GB2312" w:cs="仿宋_GB2312" w:hint="eastAsia"/>
        </w:rPr>
        <w:t>给予直博生</w:t>
      </w:r>
      <w:proofErr w:type="gramEnd"/>
      <w:r>
        <w:rPr>
          <w:rFonts w:ascii="仿宋_GB2312" w:eastAsia="仿宋_GB2312" w:hAnsi="仿宋_GB2312" w:cs="仿宋_GB2312" w:hint="eastAsia"/>
        </w:rPr>
        <w:t>、硕博连读生。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四</w:t>
      </w:r>
      <w:r>
        <w:rPr>
          <w:rFonts w:ascii="仿宋_GB2312" w:eastAsia="仿宋_GB2312" w:hAnsi="仿宋_GB2312" w:cs="仿宋_GB2312" w:hint="eastAsia"/>
          <w:spacing w:val="-10"/>
          <w:w w:val="95"/>
        </w:rPr>
        <w:t>）</w:t>
      </w:r>
      <w:r>
        <w:rPr>
          <w:rFonts w:ascii="仿宋_GB2312" w:eastAsia="仿宋_GB2312" w:hAnsi="仿宋_GB2312" w:cs="仿宋_GB2312" w:hint="eastAsia"/>
          <w:spacing w:val="-2"/>
          <w:w w:val="95"/>
        </w:rPr>
        <w:t>捐赠奖助学金的名额、金额以及发放标准和方式</w:t>
      </w:r>
      <w:r>
        <w:rPr>
          <w:rFonts w:ascii="仿宋_GB2312" w:eastAsia="仿宋_GB2312" w:hAnsi="仿宋_GB2312" w:cs="仿宋_GB2312" w:hint="eastAsia"/>
        </w:rPr>
        <w:t>根据相关捐赠项目的规定执行。</w:t>
      </w:r>
    </w:p>
    <w:p w:rsidR="00A46723" w:rsidRDefault="00A46723" w:rsidP="00A46723">
      <w:pPr>
        <w:pStyle w:val="a3"/>
        <w:spacing w:line="560" w:lineRule="exact"/>
        <w:ind w:left="76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四、研究生参评资格</w:t>
      </w:r>
    </w:p>
    <w:p w:rsidR="00A46723" w:rsidRDefault="00A46723" w:rsidP="00A46723">
      <w:pPr>
        <w:pStyle w:val="a3"/>
        <w:spacing w:line="560" w:lineRule="exact"/>
        <w:ind w:right="278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</w:rPr>
        <w:t>（</w:t>
      </w:r>
      <w:r>
        <w:rPr>
          <w:rFonts w:ascii="仿宋_GB2312" w:eastAsia="仿宋_GB2312" w:hAnsi="仿宋_GB2312" w:cs="仿宋_GB2312" w:hint="eastAsia"/>
        </w:rPr>
        <w:t>一</w:t>
      </w:r>
      <w:r>
        <w:rPr>
          <w:rFonts w:ascii="仿宋_GB2312" w:eastAsia="仿宋_GB2312" w:hAnsi="仿宋_GB2312" w:cs="仿宋_GB2312" w:hint="eastAsia"/>
          <w:spacing w:val="-13"/>
        </w:rPr>
        <w:t>）</w:t>
      </w:r>
      <w:r>
        <w:rPr>
          <w:rFonts w:ascii="仿宋_GB2312" w:eastAsia="仿宋_GB2312" w:hAnsi="仿宋_GB2312" w:cs="仿宋_GB2312" w:hint="eastAsia"/>
        </w:rPr>
        <w:t>纳入全国研究生招生计划且在基本修业年限内的</w:t>
      </w:r>
      <w:r>
        <w:rPr>
          <w:rFonts w:ascii="仿宋_GB2312" w:eastAsia="仿宋_GB2312" w:hAnsi="仿宋_GB2312" w:cs="仿宋_GB2312" w:hint="eastAsia"/>
          <w:spacing w:val="-2"/>
        </w:rPr>
        <w:t>全日制研究生</w:t>
      </w:r>
      <w:r>
        <w:rPr>
          <w:rFonts w:ascii="仿宋_GB2312" w:eastAsia="仿宋_GB2312" w:hAnsi="仿宋_GB2312" w:cs="仿宋_GB2312" w:hint="eastAsia"/>
        </w:rPr>
        <w:t>（有固定工资收入的除外</w:t>
      </w:r>
      <w:r>
        <w:rPr>
          <w:rFonts w:ascii="仿宋_GB2312" w:eastAsia="仿宋_GB2312" w:hAnsi="仿宋_GB2312" w:cs="仿宋_GB2312" w:hint="eastAsia"/>
          <w:spacing w:val="-4"/>
        </w:rPr>
        <w:t>）</w:t>
      </w:r>
      <w:r>
        <w:rPr>
          <w:rFonts w:ascii="仿宋_GB2312" w:eastAsia="仿宋_GB2312" w:hAnsi="仿宋_GB2312" w:cs="仿宋_GB2312" w:hint="eastAsia"/>
        </w:rPr>
        <w:t>以及非在职全日制</w:t>
      </w:r>
      <w:r>
        <w:rPr>
          <w:rFonts w:ascii="仿宋_GB2312" w:eastAsia="仿宋_GB2312" w:hAnsi="仿宋_GB2312" w:cs="仿宋_GB2312" w:hint="eastAsia"/>
          <w:spacing w:val="-1"/>
        </w:rPr>
        <w:t>“少数民族高层次骨干人才研究生培养”国家专项计划研究</w:t>
      </w:r>
      <w:r>
        <w:rPr>
          <w:rFonts w:ascii="仿宋_GB2312" w:eastAsia="仿宋_GB2312" w:hAnsi="仿宋_GB2312" w:cs="仿宋_GB2312" w:hint="eastAsia"/>
          <w:spacing w:val="2"/>
          <w:w w:val="95"/>
        </w:rPr>
        <w:t>生具有参评资格。研究生奖助学金参评对象不含国际学生、</w:t>
      </w:r>
      <w:r>
        <w:rPr>
          <w:rFonts w:ascii="仿宋_GB2312" w:eastAsia="仿宋_GB2312" w:hAnsi="仿宋_GB2312" w:cs="仿宋_GB2312" w:hint="eastAsia"/>
          <w:spacing w:val="6"/>
          <w:w w:val="99"/>
        </w:rPr>
        <w:t>港</w:t>
      </w:r>
      <w:r>
        <w:rPr>
          <w:rFonts w:ascii="仿宋_GB2312" w:eastAsia="仿宋_GB2312" w:hAnsi="仿宋_GB2312" w:cs="仿宋_GB2312" w:hint="eastAsia"/>
          <w:spacing w:val="4"/>
          <w:w w:val="99"/>
        </w:rPr>
        <w:t>澳台学生、录取类别为在职定向</w:t>
      </w:r>
      <w:r>
        <w:rPr>
          <w:rFonts w:ascii="仿宋_GB2312" w:eastAsia="仿宋_GB2312" w:hAnsi="仿宋_GB2312" w:cs="仿宋_GB2312" w:hint="eastAsia"/>
        </w:rPr>
        <w:t>就业（“少数民族高层次骨干人才研究生培养计划”除外）研究生。</w:t>
      </w:r>
    </w:p>
    <w:p w:rsidR="00A46723" w:rsidRDefault="00A46723" w:rsidP="00A46723">
      <w:pPr>
        <w:pStyle w:val="a3"/>
        <w:spacing w:line="560" w:lineRule="exact"/>
        <w:ind w:right="278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（二）研究生在</w:t>
      </w:r>
      <w:proofErr w:type="gramStart"/>
      <w:r>
        <w:rPr>
          <w:rFonts w:ascii="仿宋_GB2312" w:eastAsia="仿宋_GB2312" w:hAnsi="仿宋_GB2312" w:cs="仿宋_GB2312" w:hint="eastAsia"/>
        </w:rPr>
        <w:t>参评奖</w:t>
      </w:r>
      <w:proofErr w:type="gramEnd"/>
      <w:r>
        <w:rPr>
          <w:rFonts w:ascii="仿宋_GB2312" w:eastAsia="仿宋_GB2312" w:hAnsi="仿宋_GB2312" w:cs="仿宋_GB2312" w:hint="eastAsia"/>
        </w:rPr>
        <w:t>助学金的上一学年度出现下列情形之一，不具备当年度的研究生奖助学金参评资格：</w:t>
      </w:r>
    </w:p>
    <w:p w:rsidR="00A46723" w:rsidRDefault="00A46723" w:rsidP="00A46723">
      <w:pPr>
        <w:pStyle w:val="a5"/>
        <w:numPr>
          <w:ilvl w:val="0"/>
          <w:numId w:val="1"/>
        </w:numPr>
        <w:tabs>
          <w:tab w:val="left" w:pos="1002"/>
        </w:tabs>
        <w:spacing w:before="0" w:line="560" w:lineRule="exact"/>
        <w:ind w:hanging="24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在申请资料中弄虚作假者；</w:t>
      </w:r>
    </w:p>
    <w:p w:rsidR="00A46723" w:rsidRDefault="00A46723" w:rsidP="00A46723">
      <w:pPr>
        <w:pStyle w:val="a5"/>
        <w:numPr>
          <w:ilvl w:val="0"/>
          <w:numId w:val="1"/>
        </w:numPr>
        <w:tabs>
          <w:tab w:val="left" w:pos="1002"/>
        </w:tabs>
        <w:spacing w:before="0" w:line="560" w:lineRule="exact"/>
        <w:ind w:hanging="24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考试作弊或有抄袭、篡改、伪造等学术不端行为；</w:t>
      </w:r>
    </w:p>
    <w:p w:rsidR="00A46723" w:rsidRDefault="00A46723" w:rsidP="00A46723">
      <w:pPr>
        <w:pStyle w:val="a5"/>
        <w:numPr>
          <w:ilvl w:val="0"/>
          <w:numId w:val="1"/>
        </w:numPr>
        <w:tabs>
          <w:tab w:val="left" w:pos="1002"/>
        </w:tabs>
        <w:spacing w:before="0" w:line="560" w:lineRule="exact"/>
        <w:ind w:hanging="24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因违反校纪校规受纪律处分者；</w:t>
      </w:r>
    </w:p>
    <w:p w:rsidR="00A46723" w:rsidRDefault="00A46723" w:rsidP="00A46723">
      <w:pPr>
        <w:pStyle w:val="a5"/>
        <w:numPr>
          <w:ilvl w:val="0"/>
          <w:numId w:val="1"/>
        </w:numPr>
        <w:tabs>
          <w:tab w:val="left" w:pos="1004"/>
        </w:tabs>
        <w:spacing w:before="0" w:line="560" w:lineRule="exact"/>
        <w:ind w:left="120" w:right="439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在科研或临床工作中，违反工作程序，导致严重后果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者；</w:t>
      </w:r>
    </w:p>
    <w:p w:rsidR="00A46723" w:rsidRDefault="00A46723" w:rsidP="00A46723">
      <w:pPr>
        <w:pStyle w:val="a5"/>
        <w:numPr>
          <w:ilvl w:val="0"/>
          <w:numId w:val="1"/>
        </w:numPr>
        <w:tabs>
          <w:tab w:val="left" w:pos="1002"/>
        </w:tabs>
        <w:spacing w:before="0" w:line="560" w:lineRule="exact"/>
        <w:ind w:hanging="24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科研助手工作考核不合格者；</w:t>
      </w:r>
    </w:p>
    <w:p w:rsidR="00A46723" w:rsidRDefault="00A46723" w:rsidP="00A46723">
      <w:pPr>
        <w:pStyle w:val="a5"/>
        <w:numPr>
          <w:ilvl w:val="0"/>
          <w:numId w:val="1"/>
        </w:numPr>
        <w:tabs>
          <w:tab w:val="left" w:pos="1002"/>
        </w:tabs>
        <w:spacing w:before="0" w:line="560" w:lineRule="exact"/>
        <w:ind w:hanging="24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有课程考试不及格者；</w:t>
      </w:r>
    </w:p>
    <w:p w:rsidR="00A46723" w:rsidRDefault="00A46723" w:rsidP="00A46723">
      <w:pPr>
        <w:pStyle w:val="a5"/>
        <w:numPr>
          <w:ilvl w:val="0"/>
          <w:numId w:val="1"/>
        </w:numPr>
        <w:tabs>
          <w:tab w:val="left" w:pos="1004"/>
        </w:tabs>
        <w:spacing w:before="0" w:line="560" w:lineRule="exact"/>
        <w:ind w:left="1003" w:hanging="244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导师及学院根据相关规定认定的不予资助的其他情形。</w:t>
      </w:r>
    </w:p>
    <w:p w:rsidR="00A46723" w:rsidRDefault="00A46723" w:rsidP="00A46723">
      <w:pPr>
        <w:pStyle w:val="a3"/>
        <w:spacing w:line="560" w:lineRule="exact"/>
        <w:ind w:right="438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三</w:t>
      </w:r>
      <w:r>
        <w:rPr>
          <w:rFonts w:ascii="仿宋_GB2312" w:eastAsia="仿宋_GB2312" w:hAnsi="仿宋_GB2312" w:cs="仿宋_GB2312" w:hint="eastAsia"/>
          <w:spacing w:val="-13"/>
          <w:w w:val="95"/>
        </w:rPr>
        <w:t>）</w:t>
      </w:r>
      <w:r>
        <w:rPr>
          <w:rFonts w:ascii="仿宋_GB2312" w:eastAsia="仿宋_GB2312" w:hAnsi="仿宋_GB2312" w:cs="仿宋_GB2312" w:hint="eastAsia"/>
          <w:spacing w:val="-1"/>
          <w:w w:val="95"/>
        </w:rPr>
        <w:t>科研经费博士研究生专项招生计划招收的博士研</w:t>
      </w:r>
      <w:r>
        <w:rPr>
          <w:rFonts w:ascii="仿宋_GB2312" w:eastAsia="仿宋_GB2312" w:hAnsi="仿宋_GB2312" w:cs="仿宋_GB2312" w:hint="eastAsia"/>
          <w:spacing w:val="-22"/>
          <w:w w:val="95"/>
        </w:rPr>
        <w:t>究生由导师</w:t>
      </w:r>
      <w:r>
        <w:rPr>
          <w:rFonts w:ascii="仿宋_GB2312" w:eastAsia="仿宋_GB2312" w:hAnsi="仿宋_GB2312" w:cs="仿宋_GB2312" w:hint="eastAsia"/>
          <w:w w:val="95"/>
        </w:rPr>
        <w:t>（培养</w:t>
      </w:r>
      <w:r>
        <w:rPr>
          <w:rFonts w:ascii="仿宋_GB2312" w:eastAsia="仿宋_GB2312" w:hAnsi="仿宋_GB2312" w:cs="仿宋_GB2312" w:hint="eastAsia"/>
        </w:rPr>
        <w:t>单位）经费支</w:t>
      </w:r>
      <w:r>
        <w:rPr>
          <w:rFonts w:ascii="仿宋_GB2312" w:eastAsia="仿宋_GB2312" w:hAnsi="仿宋_GB2312" w:cs="仿宋_GB2312" w:hint="eastAsia"/>
          <w:spacing w:val="-12"/>
          <w:w w:val="95"/>
        </w:rPr>
        <w:t>撑培养，</w:t>
      </w:r>
      <w:proofErr w:type="gramStart"/>
      <w:r>
        <w:rPr>
          <w:rFonts w:ascii="仿宋_GB2312" w:eastAsia="仿宋_GB2312" w:hAnsi="仿宋_GB2312" w:cs="仿宋_GB2312" w:hint="eastAsia"/>
          <w:spacing w:val="-12"/>
          <w:w w:val="95"/>
        </w:rPr>
        <w:t>不</w:t>
      </w:r>
      <w:proofErr w:type="gramEnd"/>
      <w:r>
        <w:rPr>
          <w:rFonts w:ascii="仿宋_GB2312" w:eastAsia="仿宋_GB2312" w:hAnsi="仿宋_GB2312" w:cs="仿宋_GB2312" w:hint="eastAsia"/>
          <w:spacing w:val="-12"/>
          <w:w w:val="95"/>
        </w:rPr>
        <w:t>参评奖助金等级，</w:t>
      </w:r>
      <w:r>
        <w:rPr>
          <w:rFonts w:ascii="仿宋_GB2312" w:eastAsia="仿宋_GB2312" w:hAnsi="仿宋_GB2312" w:cs="仿宋_GB2312" w:hint="eastAsia"/>
          <w:spacing w:val="-1"/>
          <w:w w:val="95"/>
        </w:rPr>
        <w:t>由导师</w:t>
      </w:r>
      <w:r>
        <w:rPr>
          <w:rFonts w:ascii="仿宋_GB2312" w:eastAsia="仿宋_GB2312" w:hAnsi="仿宋_GB2312" w:cs="仿宋_GB2312" w:hint="eastAsia"/>
          <w:w w:val="95"/>
        </w:rPr>
        <w:t>（培养单位）</w:t>
      </w:r>
      <w:r>
        <w:rPr>
          <w:rFonts w:ascii="仿宋_GB2312" w:eastAsia="仿宋_GB2312" w:hAnsi="仿宋_GB2312" w:cs="仿宋_GB2312" w:hint="eastAsia"/>
          <w:spacing w:val="-1"/>
          <w:w w:val="95"/>
        </w:rPr>
        <w:t>在基本修业年限</w:t>
      </w:r>
      <w:r>
        <w:rPr>
          <w:rFonts w:ascii="仿宋_GB2312" w:eastAsia="仿宋_GB2312" w:hAnsi="仿宋_GB2312" w:cs="仿宋_GB2312" w:hint="eastAsia"/>
          <w:w w:val="95"/>
        </w:rPr>
        <w:t>（学制）</w:t>
      </w:r>
      <w:r>
        <w:rPr>
          <w:rFonts w:ascii="仿宋_GB2312" w:eastAsia="仿宋_GB2312" w:hAnsi="仿宋_GB2312" w:cs="仿宋_GB2312" w:hint="eastAsia"/>
          <w:spacing w:val="-3"/>
          <w:w w:val="95"/>
        </w:rPr>
        <w:t>内按标准发放</w:t>
      </w:r>
      <w:r>
        <w:rPr>
          <w:rFonts w:ascii="仿宋_GB2312" w:eastAsia="仿宋_GB2312" w:hAnsi="仿宋_GB2312" w:cs="仿宋_GB2312" w:hint="eastAsia"/>
        </w:rPr>
        <w:t>助研津贴。</w:t>
      </w:r>
    </w:p>
    <w:p w:rsidR="00A46723" w:rsidRDefault="00A46723" w:rsidP="00A46723">
      <w:pPr>
        <w:pStyle w:val="a3"/>
        <w:spacing w:line="560" w:lineRule="exact"/>
        <w:ind w:left="76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五、评选标准</w:t>
      </w:r>
    </w:p>
    <w:p w:rsidR="00A46723" w:rsidRDefault="00A46723" w:rsidP="00A46723">
      <w:pPr>
        <w:pStyle w:val="a3"/>
        <w:spacing w:line="560" w:lineRule="exact"/>
        <w:ind w:right="438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一</w:t>
      </w:r>
      <w:r>
        <w:rPr>
          <w:rFonts w:ascii="仿宋_GB2312" w:eastAsia="仿宋_GB2312" w:hAnsi="仿宋_GB2312" w:cs="仿宋_GB2312" w:hint="eastAsia"/>
          <w:spacing w:val="-13"/>
          <w:w w:val="95"/>
        </w:rPr>
        <w:t>）</w:t>
      </w:r>
      <w:r>
        <w:rPr>
          <w:rFonts w:ascii="仿宋_GB2312" w:eastAsia="仿宋_GB2312" w:hAnsi="仿宋_GB2312" w:cs="仿宋_GB2312" w:hint="eastAsia"/>
          <w:spacing w:val="-1"/>
          <w:w w:val="95"/>
        </w:rPr>
        <w:t>硕士研究生新生奖助</w:t>
      </w:r>
      <w:proofErr w:type="gramStart"/>
      <w:r>
        <w:rPr>
          <w:rFonts w:ascii="仿宋_GB2312" w:eastAsia="仿宋_GB2312" w:hAnsi="仿宋_GB2312" w:cs="仿宋_GB2312" w:hint="eastAsia"/>
          <w:spacing w:val="-1"/>
          <w:w w:val="95"/>
        </w:rPr>
        <w:t>金分为</w:t>
      </w:r>
      <w:proofErr w:type="gramEnd"/>
      <w:r>
        <w:rPr>
          <w:rFonts w:ascii="仿宋_GB2312" w:eastAsia="仿宋_GB2312" w:hAnsi="仿宋_GB2312" w:cs="仿宋_GB2312" w:hint="eastAsia"/>
          <w:spacing w:val="-1"/>
          <w:w w:val="95"/>
        </w:rPr>
        <w:t>免试攻读研究生和全</w:t>
      </w:r>
      <w:r>
        <w:rPr>
          <w:rFonts w:ascii="仿宋_GB2312" w:eastAsia="仿宋_GB2312" w:hAnsi="仿宋_GB2312" w:cs="仿宋_GB2312" w:hint="eastAsia"/>
          <w:spacing w:val="-2"/>
          <w:w w:val="95"/>
        </w:rPr>
        <w:t>国统一入学考试研究生进行评定，免试攻读研究生的奖助</w:t>
      </w:r>
      <w:proofErr w:type="gramStart"/>
      <w:r>
        <w:rPr>
          <w:rFonts w:ascii="仿宋_GB2312" w:eastAsia="仿宋_GB2312" w:hAnsi="仿宋_GB2312" w:cs="仿宋_GB2312" w:hint="eastAsia"/>
          <w:spacing w:val="-2"/>
          <w:w w:val="95"/>
        </w:rPr>
        <w:t>金按照推免考核</w:t>
      </w:r>
      <w:proofErr w:type="gramEnd"/>
      <w:r>
        <w:rPr>
          <w:rFonts w:ascii="仿宋_GB2312" w:eastAsia="仿宋_GB2312" w:hAnsi="仿宋_GB2312" w:cs="仿宋_GB2312" w:hint="eastAsia"/>
          <w:spacing w:val="-2"/>
          <w:w w:val="95"/>
        </w:rPr>
        <w:t>成绩排序择优分配；全国统一入学考试研究生</w:t>
      </w:r>
      <w:r>
        <w:rPr>
          <w:rFonts w:ascii="仿宋_GB2312" w:eastAsia="仿宋_GB2312" w:hAnsi="仿宋_GB2312" w:cs="仿宋_GB2312" w:hint="eastAsia"/>
        </w:rPr>
        <w:t>的奖助</w:t>
      </w:r>
      <w:proofErr w:type="gramStart"/>
      <w:r>
        <w:rPr>
          <w:rFonts w:ascii="仿宋_GB2312" w:eastAsia="仿宋_GB2312" w:hAnsi="仿宋_GB2312" w:cs="仿宋_GB2312" w:hint="eastAsia"/>
        </w:rPr>
        <w:t>金按照</w:t>
      </w:r>
      <w:proofErr w:type="gramEnd"/>
      <w:r>
        <w:rPr>
          <w:rFonts w:ascii="仿宋_GB2312" w:eastAsia="仿宋_GB2312" w:hAnsi="仿宋_GB2312" w:cs="仿宋_GB2312" w:hint="eastAsia"/>
        </w:rPr>
        <w:t>入学成绩排序择优分配。</w:t>
      </w:r>
    </w:p>
    <w:p w:rsidR="00A46723" w:rsidRDefault="00A46723" w:rsidP="00A46723">
      <w:pPr>
        <w:pStyle w:val="a3"/>
        <w:spacing w:line="560" w:lineRule="exact"/>
        <w:ind w:right="438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-3"/>
          <w:w w:val="95"/>
        </w:rPr>
        <w:t>博士研究生新生校长奖学金、一等助研金、二等</w:t>
      </w:r>
      <w:proofErr w:type="gramStart"/>
      <w:r>
        <w:rPr>
          <w:rFonts w:ascii="仿宋_GB2312" w:eastAsia="仿宋_GB2312" w:hAnsi="仿宋_GB2312" w:cs="仿宋_GB2312" w:hint="eastAsia"/>
          <w:spacing w:val="-3"/>
          <w:w w:val="95"/>
        </w:rPr>
        <w:t>助研金</w:t>
      </w:r>
      <w:proofErr w:type="gramEnd"/>
      <w:r>
        <w:rPr>
          <w:rFonts w:ascii="仿宋_GB2312" w:eastAsia="仿宋_GB2312" w:hAnsi="仿宋_GB2312" w:cs="仿宋_GB2312" w:hint="eastAsia"/>
          <w:spacing w:val="-3"/>
          <w:w w:val="95"/>
        </w:rPr>
        <w:t>依照</w:t>
      </w:r>
      <w:proofErr w:type="gramStart"/>
      <w:r>
        <w:rPr>
          <w:rFonts w:ascii="仿宋_GB2312" w:eastAsia="仿宋_GB2312" w:hAnsi="仿宋_GB2312" w:cs="仿宋_GB2312" w:hint="eastAsia"/>
          <w:spacing w:val="-3"/>
          <w:w w:val="95"/>
        </w:rPr>
        <w:t>优先直博生</w:t>
      </w:r>
      <w:proofErr w:type="gramEnd"/>
      <w:r>
        <w:rPr>
          <w:rFonts w:ascii="仿宋_GB2312" w:eastAsia="仿宋_GB2312" w:hAnsi="仿宋_GB2312" w:cs="仿宋_GB2312" w:hint="eastAsia"/>
          <w:spacing w:val="-3"/>
          <w:w w:val="95"/>
        </w:rPr>
        <w:t>，其次硕博连读生，最后公开招考博士生的原则依次排序进行分配，其中公开招考博士生按照入学成绩</w:t>
      </w:r>
      <w:r>
        <w:rPr>
          <w:rFonts w:ascii="仿宋_GB2312" w:eastAsia="仿宋_GB2312" w:hAnsi="仿宋_GB2312" w:cs="仿宋_GB2312" w:hint="eastAsia"/>
        </w:rPr>
        <w:t>排序择优分配。</w:t>
      </w:r>
    </w:p>
    <w:p w:rsidR="00A46723" w:rsidRDefault="00A46723" w:rsidP="00A46723">
      <w:pPr>
        <w:pStyle w:val="a3"/>
        <w:spacing w:line="560" w:lineRule="exact"/>
        <w:ind w:right="282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6"/>
          <w:w w:val="95"/>
        </w:rPr>
        <w:t>（二</w:t>
      </w:r>
      <w:r>
        <w:rPr>
          <w:rFonts w:ascii="仿宋_GB2312" w:eastAsia="仿宋_GB2312" w:hAnsi="仿宋_GB2312" w:cs="仿宋_GB2312" w:hint="eastAsia"/>
          <w:spacing w:val="3"/>
          <w:w w:val="95"/>
        </w:rPr>
        <w:t>）其他年级的年度研究生奖助学金以学业标准分、</w:t>
      </w:r>
      <w:r>
        <w:rPr>
          <w:rFonts w:ascii="仿宋_GB2312" w:eastAsia="仿宋_GB2312" w:hAnsi="仿宋_GB2312" w:cs="仿宋_GB2312" w:hint="eastAsia"/>
          <w:spacing w:val="-1"/>
        </w:rPr>
        <w:t>综合加分评定的综合成绩排序推荐，由学院研究生奖助学金</w:t>
      </w:r>
      <w:r>
        <w:rPr>
          <w:rFonts w:ascii="仿宋_GB2312" w:eastAsia="仿宋_GB2312" w:hAnsi="仿宋_GB2312" w:cs="仿宋_GB2312" w:hint="eastAsia"/>
          <w:spacing w:val="-2"/>
          <w:w w:val="95"/>
        </w:rPr>
        <w:t>评审委员会根据学生的德智体美劳进行综合评定，投票确定</w:t>
      </w:r>
      <w:r>
        <w:rPr>
          <w:rFonts w:ascii="仿宋_GB2312" w:eastAsia="仿宋_GB2312" w:hAnsi="仿宋_GB2312" w:cs="仿宋_GB2312" w:hint="eastAsia"/>
        </w:rPr>
        <w:t>推荐人选。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三</w:t>
      </w:r>
      <w:r>
        <w:rPr>
          <w:rFonts w:ascii="仿宋_GB2312" w:eastAsia="仿宋_GB2312" w:hAnsi="仿宋_GB2312" w:cs="仿宋_GB2312" w:hint="eastAsia"/>
          <w:spacing w:val="-10"/>
          <w:w w:val="95"/>
        </w:rPr>
        <w:t>）</w:t>
      </w:r>
      <w:r>
        <w:rPr>
          <w:rFonts w:ascii="仿宋_GB2312" w:eastAsia="仿宋_GB2312" w:hAnsi="仿宋_GB2312" w:cs="仿宋_GB2312" w:hint="eastAsia"/>
          <w:spacing w:val="-2"/>
          <w:w w:val="95"/>
        </w:rPr>
        <w:t>在学术研究中有特别突出贡献者，不受综合成绩</w:t>
      </w:r>
      <w:r>
        <w:rPr>
          <w:rFonts w:ascii="仿宋_GB2312" w:eastAsia="仿宋_GB2312" w:hAnsi="仿宋_GB2312" w:cs="仿宋_GB2312" w:hint="eastAsia"/>
          <w:spacing w:val="-4"/>
          <w:w w:val="95"/>
        </w:rPr>
        <w:t>排序限制，可经导师推荐，学院奖助学金评审委员会审议确</w:t>
      </w:r>
      <w:r>
        <w:rPr>
          <w:rFonts w:ascii="仿宋_GB2312" w:eastAsia="仿宋_GB2312" w:hAnsi="仿宋_GB2312" w:cs="仿宋_GB2312" w:hint="eastAsia"/>
        </w:rPr>
        <w:t>定为研究生奖助学金推荐人选。</w:t>
      </w:r>
    </w:p>
    <w:p w:rsidR="00A46723" w:rsidRDefault="00A46723" w:rsidP="00A46723">
      <w:pPr>
        <w:pStyle w:val="a3"/>
        <w:spacing w:line="560" w:lineRule="exact"/>
        <w:ind w:left="76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lastRenderedPageBreak/>
        <w:t>六、综合成绩计算</w:t>
      </w:r>
    </w:p>
    <w:p w:rsidR="00A46723" w:rsidRDefault="00A46723" w:rsidP="00A46723">
      <w:pPr>
        <w:pStyle w:val="a3"/>
        <w:spacing w:line="560" w:lineRule="exact"/>
        <w:ind w:left="76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（一）综合成绩指“学业成绩”与“综合加分”之</w:t>
      </w:r>
      <w:proofErr w:type="gramStart"/>
      <w:r>
        <w:rPr>
          <w:rFonts w:ascii="仿宋_GB2312" w:eastAsia="仿宋_GB2312" w:hAnsi="仿宋_GB2312" w:cs="仿宋_GB2312" w:hint="eastAsia"/>
        </w:rPr>
        <w:t>和</w:t>
      </w:r>
      <w:proofErr w:type="gramEnd"/>
      <w:r>
        <w:rPr>
          <w:rFonts w:ascii="仿宋_GB2312" w:eastAsia="仿宋_GB2312" w:hAnsi="仿宋_GB2312" w:cs="仿宋_GB2312" w:hint="eastAsia"/>
        </w:rPr>
        <w:t>。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二</w:t>
      </w:r>
      <w:r>
        <w:rPr>
          <w:rFonts w:ascii="仿宋_GB2312" w:eastAsia="仿宋_GB2312" w:hAnsi="仿宋_GB2312" w:cs="仿宋_GB2312" w:hint="eastAsia"/>
          <w:spacing w:val="-4"/>
          <w:w w:val="95"/>
        </w:rPr>
        <w:t>）</w:t>
      </w:r>
      <w:r>
        <w:rPr>
          <w:rFonts w:ascii="仿宋_GB2312" w:eastAsia="仿宋_GB2312" w:hAnsi="仿宋_GB2312" w:cs="仿宋_GB2312" w:hint="eastAsia"/>
          <w:spacing w:val="-3"/>
          <w:w w:val="95"/>
        </w:rPr>
        <w:t>学业成绩指“必修课程平均分”与“选修课程加</w:t>
      </w:r>
      <w:r>
        <w:rPr>
          <w:rFonts w:ascii="仿宋_GB2312" w:eastAsia="仿宋_GB2312" w:hAnsi="仿宋_GB2312" w:cs="仿宋_GB2312" w:hint="eastAsia"/>
        </w:rPr>
        <w:t>分”之</w:t>
      </w:r>
      <w:proofErr w:type="gramStart"/>
      <w:r>
        <w:rPr>
          <w:rFonts w:ascii="仿宋_GB2312" w:eastAsia="仿宋_GB2312" w:hAnsi="仿宋_GB2312" w:cs="仿宋_GB2312" w:hint="eastAsia"/>
        </w:rPr>
        <w:t>和</w:t>
      </w:r>
      <w:proofErr w:type="gramEnd"/>
      <w:r>
        <w:rPr>
          <w:rFonts w:ascii="仿宋_GB2312" w:eastAsia="仿宋_GB2312" w:hAnsi="仿宋_GB2312" w:cs="仿宋_GB2312" w:hint="eastAsia"/>
        </w:rPr>
        <w:t>。</w:t>
      </w:r>
    </w:p>
    <w:p w:rsidR="00A46723" w:rsidRDefault="00A46723" w:rsidP="00A46723">
      <w:pPr>
        <w:pStyle w:val="a5"/>
        <w:numPr>
          <w:ilvl w:val="0"/>
          <w:numId w:val="2"/>
        </w:numPr>
        <w:tabs>
          <w:tab w:val="left" w:pos="1252"/>
        </w:tabs>
        <w:spacing w:before="0" w:line="560" w:lineRule="exact"/>
        <w:ind w:right="119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必修课程平均分为：公共必修课与专业必修课按学</w:t>
      </w:r>
      <w:r>
        <w:rPr>
          <w:rFonts w:ascii="仿宋_GB2312" w:eastAsia="仿宋_GB2312" w:hAnsi="仿宋_GB2312" w:cs="仿宋_GB2312" w:hint="eastAsia"/>
          <w:spacing w:val="-3"/>
          <w:w w:val="95"/>
          <w:sz w:val="32"/>
          <w:szCs w:val="32"/>
        </w:rPr>
        <w:t>分的加权平均分计算，即各科成绩分别乘以相</w:t>
      </w:r>
      <w:proofErr w:type="gramStart"/>
      <w:r>
        <w:rPr>
          <w:rFonts w:ascii="仿宋_GB2312" w:eastAsia="仿宋_GB2312" w:hAnsi="仿宋_GB2312" w:cs="仿宋_GB2312" w:hint="eastAsia"/>
          <w:spacing w:val="-3"/>
          <w:w w:val="95"/>
          <w:sz w:val="32"/>
          <w:szCs w:val="32"/>
        </w:rPr>
        <w:t>应该科</w:t>
      </w:r>
      <w:proofErr w:type="gramEnd"/>
      <w:r>
        <w:rPr>
          <w:rFonts w:ascii="仿宋_GB2312" w:eastAsia="仿宋_GB2312" w:hAnsi="仿宋_GB2312" w:cs="仿宋_GB2312" w:hint="eastAsia"/>
          <w:spacing w:val="-3"/>
          <w:w w:val="95"/>
          <w:sz w:val="32"/>
          <w:szCs w:val="32"/>
        </w:rPr>
        <w:t>的学分，</w:t>
      </w:r>
      <w:r>
        <w:rPr>
          <w:rFonts w:ascii="仿宋_GB2312" w:eastAsia="仿宋_GB2312" w:hAnsi="仿宋_GB2312" w:cs="仿宋_GB2312" w:hint="eastAsia"/>
          <w:sz w:val="32"/>
          <w:szCs w:val="32"/>
        </w:rPr>
        <w:t>然后求和，最后再除以所修的总必修学分。</w:t>
      </w:r>
    </w:p>
    <w:p w:rsidR="00A46723" w:rsidRDefault="00A46723" w:rsidP="00A46723">
      <w:pPr>
        <w:pStyle w:val="a5"/>
        <w:numPr>
          <w:ilvl w:val="0"/>
          <w:numId w:val="2"/>
        </w:numPr>
        <w:tabs>
          <w:tab w:val="left" w:pos="1242"/>
        </w:tabs>
        <w:spacing w:before="0" w:line="560" w:lineRule="exact"/>
        <w:ind w:left="1241" w:hanging="48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专业选修课程加分：每修一门，成绩在</w:t>
      </w:r>
      <w:r>
        <w:rPr>
          <w:rFonts w:ascii="仿宋_GB2312" w:eastAsia="仿宋_GB2312" w:hAnsi="仿宋_GB2312" w:cs="仿宋_GB2312" w:hint="eastAsia"/>
          <w:sz w:val="32"/>
          <w:szCs w:val="32"/>
        </w:rPr>
        <w:t>70-79分段的</w:t>
      </w:r>
    </w:p>
    <w:p w:rsidR="00A46723" w:rsidRDefault="00A46723" w:rsidP="00A46723">
      <w:pPr>
        <w:pStyle w:val="a3"/>
        <w:spacing w:line="560" w:lineRule="exac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加0.1分，成绩在80-89分段的加0.2分，成绩在90分以上</w:t>
      </w:r>
    </w:p>
    <w:p w:rsidR="00A46723" w:rsidRDefault="00A46723" w:rsidP="00A46723">
      <w:pPr>
        <w:pStyle w:val="a3"/>
        <w:spacing w:line="560" w:lineRule="exact"/>
        <w:ind w:right="394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的加0.3分。修多门选修课的向上累加，但最多只能累加四门。</w:t>
      </w:r>
    </w:p>
    <w:p w:rsidR="00A46723" w:rsidRDefault="00A46723" w:rsidP="00A46723">
      <w:pPr>
        <w:pStyle w:val="a5"/>
        <w:numPr>
          <w:ilvl w:val="0"/>
          <w:numId w:val="2"/>
        </w:numPr>
        <w:tabs>
          <w:tab w:val="left" w:pos="1242"/>
        </w:tabs>
        <w:spacing w:before="0" w:line="560" w:lineRule="exact"/>
        <w:ind w:left="1241" w:hanging="48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其它类型课程不计分。</w:t>
      </w:r>
    </w:p>
    <w:p w:rsidR="00A46723" w:rsidRDefault="00A46723" w:rsidP="00A46723">
      <w:pPr>
        <w:pStyle w:val="a3"/>
        <w:spacing w:line="560" w:lineRule="exact"/>
        <w:ind w:right="278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</w:rPr>
        <w:t>（</w:t>
      </w:r>
      <w:r>
        <w:rPr>
          <w:rFonts w:ascii="仿宋_GB2312" w:eastAsia="仿宋_GB2312" w:hAnsi="仿宋_GB2312" w:cs="仿宋_GB2312" w:hint="eastAsia"/>
        </w:rPr>
        <w:t>三</w:t>
      </w:r>
      <w:r>
        <w:rPr>
          <w:rFonts w:ascii="仿宋_GB2312" w:eastAsia="仿宋_GB2312" w:hAnsi="仿宋_GB2312" w:cs="仿宋_GB2312" w:hint="eastAsia"/>
          <w:spacing w:val="-4"/>
        </w:rPr>
        <w:t>）</w:t>
      </w:r>
      <w:r>
        <w:rPr>
          <w:rFonts w:ascii="仿宋_GB2312" w:eastAsia="仿宋_GB2312" w:hAnsi="仿宋_GB2312" w:cs="仿宋_GB2312" w:hint="eastAsia"/>
          <w:spacing w:val="-1"/>
        </w:rPr>
        <w:t>综合加分</w:t>
      </w:r>
      <w:r>
        <w:rPr>
          <w:rFonts w:ascii="仿宋_GB2312" w:eastAsia="仿宋_GB2312" w:hAnsi="仿宋_GB2312" w:cs="仿宋_GB2312" w:hint="eastAsia"/>
        </w:rPr>
        <w:t>（科研和实践</w:t>
      </w:r>
      <w:r>
        <w:rPr>
          <w:rFonts w:ascii="仿宋_GB2312" w:eastAsia="仿宋_GB2312" w:hAnsi="仿宋_GB2312" w:cs="仿宋_GB2312" w:hint="eastAsia"/>
          <w:spacing w:val="-4"/>
        </w:rPr>
        <w:t>）</w:t>
      </w:r>
      <w:r>
        <w:rPr>
          <w:rFonts w:ascii="仿宋_GB2312" w:eastAsia="仿宋_GB2312" w:hAnsi="仿宋_GB2312" w:cs="仿宋_GB2312" w:hint="eastAsia"/>
          <w:spacing w:val="-1"/>
        </w:rPr>
        <w:t>成绩按照《中山大学电</w:t>
      </w:r>
      <w:r>
        <w:rPr>
          <w:rFonts w:ascii="仿宋_GB2312" w:eastAsia="仿宋_GB2312" w:hAnsi="仿宋_GB2312" w:cs="仿宋_GB2312" w:hint="eastAsia"/>
          <w:spacing w:val="-11"/>
          <w:w w:val="95"/>
        </w:rPr>
        <w:t>子与信息工程学院</w:t>
      </w: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微电子学院</w:t>
      </w:r>
      <w:r>
        <w:rPr>
          <w:rFonts w:ascii="仿宋_GB2312" w:eastAsia="仿宋_GB2312" w:hAnsi="仿宋_GB2312" w:cs="仿宋_GB2312" w:hint="eastAsia"/>
        </w:rPr>
        <w:t>）</w:t>
      </w:r>
      <w:r>
        <w:rPr>
          <w:rFonts w:ascii="仿宋_GB2312" w:eastAsia="仿宋_GB2312" w:hAnsi="仿宋_GB2312" w:cs="仿宋_GB2312" w:hint="eastAsia"/>
          <w:spacing w:val="-2"/>
          <w:w w:val="95"/>
        </w:rPr>
        <w:t>研究生综合分数计算方法》</w:t>
      </w:r>
    </w:p>
    <w:p w:rsidR="00A46723" w:rsidRDefault="00A46723" w:rsidP="00A46723">
      <w:pPr>
        <w:pStyle w:val="a3"/>
        <w:spacing w:line="560" w:lineRule="exac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见附件）执行。</w:t>
      </w:r>
    </w:p>
    <w:p w:rsidR="00A46723" w:rsidRDefault="00A46723" w:rsidP="00A46723">
      <w:pPr>
        <w:pStyle w:val="a3"/>
        <w:spacing w:line="560" w:lineRule="exact"/>
        <w:ind w:left="76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七、评选程序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一</w:t>
      </w:r>
      <w:r>
        <w:rPr>
          <w:rFonts w:ascii="仿宋_GB2312" w:eastAsia="仿宋_GB2312" w:hAnsi="仿宋_GB2312" w:cs="仿宋_GB2312" w:hint="eastAsia"/>
          <w:spacing w:val="-13"/>
          <w:w w:val="95"/>
        </w:rPr>
        <w:t>）</w:t>
      </w:r>
      <w:r>
        <w:rPr>
          <w:rFonts w:ascii="仿宋_GB2312" w:eastAsia="仿宋_GB2312" w:hAnsi="仿宋_GB2312" w:cs="仿宋_GB2312" w:hint="eastAsia"/>
          <w:spacing w:val="-1"/>
          <w:w w:val="95"/>
        </w:rPr>
        <w:t>学生本人在规定时间内提交由导师审核签名的申</w:t>
      </w:r>
      <w:r>
        <w:rPr>
          <w:rFonts w:ascii="仿宋_GB2312" w:eastAsia="仿宋_GB2312" w:hAnsi="仿宋_GB2312" w:cs="仿宋_GB2312" w:hint="eastAsia"/>
          <w:spacing w:val="6"/>
          <w:w w:val="95"/>
        </w:rPr>
        <w:t>请材料（</w:t>
      </w:r>
      <w:r>
        <w:rPr>
          <w:rFonts w:ascii="仿宋_GB2312" w:eastAsia="仿宋_GB2312" w:hAnsi="仿宋_GB2312" w:cs="仿宋_GB2312" w:hint="eastAsia"/>
          <w:spacing w:val="4"/>
          <w:w w:val="95"/>
        </w:rPr>
        <w:t>申请表、学业成绩、科研成果、获奖证明</w:t>
      </w:r>
      <w:r>
        <w:rPr>
          <w:rFonts w:ascii="仿宋_GB2312" w:eastAsia="仿宋_GB2312" w:hAnsi="仿宋_GB2312" w:cs="仿宋_GB2312" w:hint="eastAsia"/>
          <w:w w:val="95"/>
        </w:rPr>
        <w:t>等）。逾期</w:t>
      </w:r>
      <w:r>
        <w:rPr>
          <w:rFonts w:ascii="仿宋_GB2312" w:eastAsia="仿宋_GB2312" w:hAnsi="仿宋_GB2312" w:cs="仿宋_GB2312" w:hint="eastAsia"/>
        </w:rPr>
        <w:t>不提交申请，视作自动放弃奖助学金申请资格。</w:t>
      </w:r>
    </w:p>
    <w:p w:rsidR="00A46723" w:rsidRDefault="00A46723" w:rsidP="00A46723">
      <w:pPr>
        <w:pStyle w:val="a3"/>
        <w:spacing w:line="560" w:lineRule="exact"/>
        <w:ind w:right="435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二</w:t>
      </w:r>
      <w:r>
        <w:rPr>
          <w:rFonts w:ascii="仿宋_GB2312" w:eastAsia="仿宋_GB2312" w:hAnsi="仿宋_GB2312" w:cs="仿宋_GB2312" w:hint="eastAsia"/>
          <w:spacing w:val="-7"/>
          <w:w w:val="95"/>
        </w:rPr>
        <w:t>）</w:t>
      </w:r>
      <w:r>
        <w:rPr>
          <w:rFonts w:ascii="仿宋_GB2312" w:eastAsia="仿宋_GB2312" w:hAnsi="仿宋_GB2312" w:cs="仿宋_GB2312" w:hint="eastAsia"/>
          <w:spacing w:val="-2"/>
          <w:w w:val="95"/>
        </w:rPr>
        <w:t>班级成立奖助学金初审工作小组，由班长、学习</w:t>
      </w:r>
      <w:r>
        <w:rPr>
          <w:rFonts w:ascii="仿宋_GB2312" w:eastAsia="仿宋_GB2312" w:hAnsi="仿宋_GB2312" w:cs="仿宋_GB2312" w:hint="eastAsia"/>
          <w:spacing w:val="-9"/>
        </w:rPr>
        <w:t>委员、团支书以及</w:t>
      </w:r>
      <w:r>
        <w:rPr>
          <w:rFonts w:ascii="仿宋_GB2312" w:eastAsia="仿宋_GB2312" w:hAnsi="仿宋_GB2312" w:cs="仿宋_GB2312" w:hint="eastAsia"/>
        </w:rPr>
        <w:t>2</w:t>
      </w:r>
      <w:r>
        <w:rPr>
          <w:rFonts w:ascii="仿宋_GB2312" w:eastAsia="仿宋_GB2312" w:hAnsi="仿宋_GB2312" w:cs="仿宋_GB2312" w:hint="eastAsia"/>
          <w:spacing w:val="-1"/>
        </w:rPr>
        <w:t>名学生代表组成，班长担任小组组长。</w:t>
      </w:r>
      <w:r>
        <w:rPr>
          <w:rFonts w:ascii="仿宋_GB2312" w:eastAsia="仿宋_GB2312" w:hAnsi="仿宋_GB2312" w:cs="仿宋_GB2312" w:hint="eastAsia"/>
          <w:spacing w:val="9"/>
          <w:w w:val="95"/>
        </w:rPr>
        <w:t>初审工作小组对申请人提交的各项材料的完整性和真实性</w:t>
      </w:r>
      <w:r>
        <w:rPr>
          <w:rFonts w:ascii="仿宋_GB2312" w:eastAsia="仿宋_GB2312" w:hAnsi="仿宋_GB2312" w:cs="仿宋_GB2312" w:hint="eastAsia"/>
        </w:rPr>
        <w:t>进行审核，并将审核结果在班级内公示。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lastRenderedPageBreak/>
        <w:t>（</w:t>
      </w:r>
      <w:r>
        <w:rPr>
          <w:rFonts w:ascii="仿宋_GB2312" w:eastAsia="仿宋_GB2312" w:hAnsi="仿宋_GB2312" w:cs="仿宋_GB2312" w:hint="eastAsia"/>
          <w:w w:val="95"/>
        </w:rPr>
        <w:t>三</w:t>
      </w:r>
      <w:r>
        <w:rPr>
          <w:rFonts w:ascii="仿宋_GB2312" w:eastAsia="仿宋_GB2312" w:hAnsi="仿宋_GB2312" w:cs="仿宋_GB2312" w:hint="eastAsia"/>
          <w:spacing w:val="-10"/>
          <w:w w:val="95"/>
        </w:rPr>
        <w:t>）</w:t>
      </w:r>
      <w:r>
        <w:rPr>
          <w:rFonts w:ascii="仿宋_GB2312" w:eastAsia="仿宋_GB2312" w:hAnsi="仿宋_GB2312" w:cs="仿宋_GB2312" w:hint="eastAsia"/>
          <w:spacing w:val="-3"/>
          <w:w w:val="95"/>
        </w:rPr>
        <w:t>学院组织专家评审，根据评选细则评定参评同学</w:t>
      </w:r>
      <w:r>
        <w:rPr>
          <w:rFonts w:ascii="仿宋_GB2312" w:eastAsia="仿宋_GB2312" w:hAnsi="仿宋_GB2312" w:cs="仿宋_GB2312" w:hint="eastAsia"/>
        </w:rPr>
        <w:t>的综合加分。</w:t>
      </w:r>
    </w:p>
    <w:p w:rsidR="00A46723" w:rsidRDefault="00A46723" w:rsidP="00A46723">
      <w:pPr>
        <w:pStyle w:val="a3"/>
        <w:spacing w:line="560" w:lineRule="exact"/>
        <w:ind w:right="438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四</w:t>
      </w:r>
      <w:r>
        <w:rPr>
          <w:rFonts w:ascii="仿宋_GB2312" w:eastAsia="仿宋_GB2312" w:hAnsi="仿宋_GB2312" w:cs="仿宋_GB2312" w:hint="eastAsia"/>
          <w:spacing w:val="-13"/>
          <w:w w:val="95"/>
        </w:rPr>
        <w:t>）</w:t>
      </w:r>
      <w:r>
        <w:rPr>
          <w:rFonts w:ascii="仿宋_GB2312" w:eastAsia="仿宋_GB2312" w:hAnsi="仿宋_GB2312" w:cs="仿宋_GB2312" w:hint="eastAsia"/>
          <w:spacing w:val="-1"/>
          <w:w w:val="95"/>
        </w:rPr>
        <w:t>学院研究生奖助学金评审委员会对申请人的材料</w:t>
      </w:r>
      <w:r>
        <w:rPr>
          <w:rFonts w:ascii="仿宋_GB2312" w:eastAsia="仿宋_GB2312" w:hAnsi="仿宋_GB2312" w:cs="仿宋_GB2312" w:hint="eastAsia"/>
          <w:spacing w:val="-4"/>
          <w:w w:val="95"/>
        </w:rPr>
        <w:t>进行评审，确定拟推荐名单和等级，并在学院内公示。评审</w:t>
      </w:r>
      <w:r>
        <w:rPr>
          <w:rFonts w:ascii="仿宋_GB2312" w:eastAsia="仿宋_GB2312" w:hAnsi="仿宋_GB2312" w:cs="仿宋_GB2312" w:hint="eastAsia"/>
          <w:spacing w:val="-3"/>
          <w:w w:val="95"/>
        </w:rPr>
        <w:t>采用无记名投票方式，出席评审会议人数应不少于评审委员会总人数的三分之二，评审结果获得三分之二以上</w:t>
      </w:r>
      <w:proofErr w:type="gramStart"/>
      <w:r>
        <w:rPr>
          <w:rFonts w:ascii="仿宋_GB2312" w:eastAsia="仿宋_GB2312" w:hAnsi="仿宋_GB2312" w:cs="仿宋_GB2312" w:hint="eastAsia"/>
          <w:spacing w:val="-3"/>
          <w:w w:val="95"/>
        </w:rPr>
        <w:t>参会委员</w:t>
      </w:r>
      <w:proofErr w:type="gramEnd"/>
      <w:r>
        <w:rPr>
          <w:rFonts w:ascii="仿宋_GB2312" w:eastAsia="仿宋_GB2312" w:hAnsi="仿宋_GB2312" w:cs="仿宋_GB2312" w:hint="eastAsia"/>
          <w:spacing w:val="-4"/>
          <w:w w:val="95"/>
        </w:rPr>
        <w:t>同意，方为通过。评审工作可视情况通过邮件、线上线</w:t>
      </w:r>
      <w:proofErr w:type="gramStart"/>
      <w:r>
        <w:rPr>
          <w:rFonts w:ascii="仿宋_GB2312" w:eastAsia="仿宋_GB2312" w:hAnsi="仿宋_GB2312" w:cs="仿宋_GB2312" w:hint="eastAsia"/>
          <w:spacing w:val="-4"/>
          <w:w w:val="95"/>
        </w:rPr>
        <w:t>下会</w:t>
      </w:r>
      <w:r>
        <w:rPr>
          <w:rFonts w:ascii="仿宋_GB2312" w:eastAsia="仿宋_GB2312" w:hAnsi="仿宋_GB2312" w:cs="仿宋_GB2312" w:hint="eastAsia"/>
        </w:rPr>
        <w:t>议</w:t>
      </w:r>
      <w:proofErr w:type="gramEnd"/>
      <w:r>
        <w:rPr>
          <w:rFonts w:ascii="仿宋_GB2312" w:eastAsia="仿宋_GB2312" w:hAnsi="仿宋_GB2312" w:cs="仿宋_GB2312" w:hint="eastAsia"/>
        </w:rPr>
        <w:t>等方式进行。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五</w:t>
      </w:r>
      <w:r>
        <w:rPr>
          <w:rFonts w:ascii="仿宋_GB2312" w:eastAsia="仿宋_GB2312" w:hAnsi="仿宋_GB2312" w:cs="仿宋_GB2312" w:hint="eastAsia"/>
          <w:spacing w:val="-10"/>
          <w:w w:val="95"/>
        </w:rPr>
        <w:t>）</w:t>
      </w:r>
      <w:r>
        <w:rPr>
          <w:rFonts w:ascii="仿宋_GB2312" w:eastAsia="仿宋_GB2312" w:hAnsi="仿宋_GB2312" w:cs="仿宋_GB2312" w:hint="eastAsia"/>
          <w:spacing w:val="-2"/>
          <w:w w:val="95"/>
        </w:rPr>
        <w:t>按照学校当年度要求上报学校，最终获奖名单由</w:t>
      </w:r>
      <w:r>
        <w:rPr>
          <w:rFonts w:ascii="仿宋_GB2312" w:eastAsia="仿宋_GB2312" w:hAnsi="仿宋_GB2312" w:cs="仿宋_GB2312" w:hint="eastAsia"/>
        </w:rPr>
        <w:t>学校确定并公布。</w:t>
      </w:r>
    </w:p>
    <w:p w:rsidR="00A46723" w:rsidRDefault="00A46723" w:rsidP="00A46723">
      <w:pPr>
        <w:pStyle w:val="a3"/>
        <w:spacing w:line="560" w:lineRule="exact"/>
        <w:ind w:left="76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八、复议程序</w:t>
      </w:r>
    </w:p>
    <w:p w:rsidR="00A46723" w:rsidRDefault="00A46723" w:rsidP="00A46723">
      <w:pPr>
        <w:pStyle w:val="a3"/>
        <w:spacing w:line="560" w:lineRule="exact"/>
        <w:ind w:left="76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学生有权对评选结果（不限于本人）提出复议要求。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一</w:t>
      </w:r>
      <w:r>
        <w:rPr>
          <w:rFonts w:ascii="仿宋_GB2312" w:eastAsia="仿宋_GB2312" w:hAnsi="仿宋_GB2312" w:cs="仿宋_GB2312" w:hint="eastAsia"/>
          <w:spacing w:val="-7"/>
          <w:w w:val="95"/>
        </w:rPr>
        <w:t>）</w:t>
      </w:r>
      <w:r>
        <w:rPr>
          <w:rFonts w:ascii="仿宋_GB2312" w:eastAsia="仿宋_GB2312" w:hAnsi="仿宋_GB2312" w:cs="仿宋_GB2312" w:hint="eastAsia"/>
          <w:spacing w:val="-3"/>
          <w:w w:val="95"/>
        </w:rPr>
        <w:t>班级公示期间，学生如有异议，由本人向所在</w:t>
      </w:r>
      <w:proofErr w:type="gramStart"/>
      <w:r>
        <w:rPr>
          <w:rFonts w:ascii="仿宋_GB2312" w:eastAsia="仿宋_GB2312" w:hAnsi="仿宋_GB2312" w:cs="仿宋_GB2312" w:hint="eastAsia"/>
          <w:spacing w:val="-3"/>
          <w:w w:val="95"/>
        </w:rPr>
        <w:t>班级奖</w:t>
      </w:r>
      <w:proofErr w:type="gramEnd"/>
      <w:r>
        <w:rPr>
          <w:rFonts w:ascii="仿宋_GB2312" w:eastAsia="仿宋_GB2312" w:hAnsi="仿宋_GB2312" w:cs="仿宋_GB2312" w:hint="eastAsia"/>
          <w:spacing w:val="-3"/>
          <w:w w:val="95"/>
        </w:rPr>
        <w:t>助学金初审小组提出申诉，并提交相关证明材料。班级初审小组核实，如确实存在遗漏，则进行更正并向学院研究</w:t>
      </w:r>
      <w:r>
        <w:rPr>
          <w:rFonts w:ascii="仿宋_GB2312" w:eastAsia="仿宋_GB2312" w:hAnsi="仿宋_GB2312" w:cs="仿宋_GB2312" w:hint="eastAsia"/>
        </w:rPr>
        <w:t>生奖助学金评审委员提交文字说明。</w:t>
      </w:r>
    </w:p>
    <w:p w:rsidR="00A46723" w:rsidRDefault="00A46723" w:rsidP="00A46723">
      <w:pPr>
        <w:pStyle w:val="a3"/>
        <w:spacing w:line="560" w:lineRule="exact"/>
        <w:ind w:right="436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二</w:t>
      </w:r>
      <w:r>
        <w:rPr>
          <w:rFonts w:ascii="仿宋_GB2312" w:eastAsia="仿宋_GB2312" w:hAnsi="仿宋_GB2312" w:cs="仿宋_GB2312" w:hint="eastAsia"/>
          <w:spacing w:val="-4"/>
          <w:w w:val="95"/>
        </w:rPr>
        <w:t>）</w:t>
      </w:r>
      <w:r>
        <w:rPr>
          <w:rFonts w:ascii="仿宋_GB2312" w:eastAsia="仿宋_GB2312" w:hAnsi="仿宋_GB2312" w:cs="仿宋_GB2312" w:hint="eastAsia"/>
          <w:spacing w:val="-2"/>
          <w:w w:val="95"/>
        </w:rPr>
        <w:t>学院公示期间，学生如有异议，可提出申诉，并</w:t>
      </w:r>
      <w:r>
        <w:rPr>
          <w:rFonts w:ascii="仿宋_GB2312" w:eastAsia="仿宋_GB2312" w:hAnsi="仿宋_GB2312" w:cs="仿宋_GB2312" w:hint="eastAsia"/>
          <w:spacing w:val="-3"/>
          <w:w w:val="95"/>
        </w:rPr>
        <w:t>提交相关证明材料，由学院研究生奖助学金评审委员核查并</w:t>
      </w:r>
      <w:r>
        <w:rPr>
          <w:rFonts w:ascii="仿宋_GB2312" w:eastAsia="仿宋_GB2312" w:hAnsi="仿宋_GB2312" w:cs="仿宋_GB2312" w:hint="eastAsia"/>
        </w:rPr>
        <w:t>给予反馈。</w:t>
      </w:r>
    </w:p>
    <w:p w:rsidR="00A46723" w:rsidRDefault="00A46723" w:rsidP="00A46723">
      <w:pPr>
        <w:pStyle w:val="a3"/>
        <w:spacing w:line="560" w:lineRule="exact"/>
        <w:ind w:left="76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九、其他说明</w:t>
      </w:r>
    </w:p>
    <w:p w:rsidR="00A46723" w:rsidRDefault="00A46723" w:rsidP="00A46723">
      <w:pPr>
        <w:pStyle w:val="a3"/>
        <w:spacing w:line="560" w:lineRule="exact"/>
        <w:ind w:right="276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一</w:t>
      </w:r>
      <w:r>
        <w:rPr>
          <w:rFonts w:ascii="仿宋_GB2312" w:eastAsia="仿宋_GB2312" w:hAnsi="仿宋_GB2312" w:cs="仿宋_GB2312" w:hint="eastAsia"/>
          <w:spacing w:val="-87"/>
          <w:w w:val="95"/>
        </w:rPr>
        <w:t>）</w:t>
      </w:r>
      <w:r>
        <w:rPr>
          <w:rFonts w:ascii="仿宋_GB2312" w:eastAsia="仿宋_GB2312" w:hAnsi="仿宋_GB2312" w:cs="仿宋_GB2312" w:hint="eastAsia"/>
          <w:spacing w:val="-7"/>
          <w:w w:val="95"/>
        </w:rPr>
        <w:t>学院奖助学金评审委员会应坚持原则、实事求是、</w:t>
      </w:r>
      <w:r>
        <w:rPr>
          <w:rFonts w:ascii="仿宋_GB2312" w:eastAsia="仿宋_GB2312" w:hAnsi="仿宋_GB2312" w:cs="仿宋_GB2312" w:hint="eastAsia"/>
          <w:spacing w:val="-2"/>
        </w:rPr>
        <w:t>客观公正地根据学生的学业、学术、科研以及社会实践等方</w:t>
      </w:r>
      <w:r>
        <w:rPr>
          <w:rFonts w:ascii="仿宋_GB2312" w:eastAsia="仿宋_GB2312" w:hAnsi="仿宋_GB2312" w:cs="仿宋_GB2312" w:hint="eastAsia"/>
        </w:rPr>
        <w:t>面能力进行评定。</w:t>
      </w:r>
    </w:p>
    <w:p w:rsidR="00A46723" w:rsidRDefault="00A46723" w:rsidP="00A46723">
      <w:pPr>
        <w:pStyle w:val="a3"/>
        <w:spacing w:line="560" w:lineRule="exact"/>
        <w:ind w:right="11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</w:rPr>
        <w:t>（</w:t>
      </w:r>
      <w:r>
        <w:rPr>
          <w:rFonts w:ascii="仿宋_GB2312" w:eastAsia="仿宋_GB2312" w:hAnsi="仿宋_GB2312" w:cs="仿宋_GB2312" w:hint="eastAsia"/>
        </w:rPr>
        <w:t>二</w:t>
      </w:r>
      <w:r>
        <w:rPr>
          <w:rFonts w:ascii="仿宋_GB2312" w:eastAsia="仿宋_GB2312" w:hAnsi="仿宋_GB2312" w:cs="仿宋_GB2312" w:hint="eastAsia"/>
          <w:spacing w:val="-13"/>
        </w:rPr>
        <w:t>）</w:t>
      </w:r>
      <w:r>
        <w:rPr>
          <w:rFonts w:ascii="仿宋_GB2312" w:eastAsia="仿宋_GB2312" w:hAnsi="仿宋_GB2312" w:cs="仿宋_GB2312" w:hint="eastAsia"/>
        </w:rPr>
        <w:t>学院奖助学金评审委员会成员评审与本人有亲</w:t>
      </w:r>
      <w:r>
        <w:rPr>
          <w:rFonts w:ascii="仿宋_GB2312" w:eastAsia="仿宋_GB2312" w:hAnsi="仿宋_GB2312" w:cs="仿宋_GB2312" w:hint="eastAsia"/>
        </w:rPr>
        <w:lastRenderedPageBreak/>
        <w:t>属</w:t>
      </w:r>
      <w:r>
        <w:rPr>
          <w:rFonts w:ascii="仿宋_GB2312" w:eastAsia="仿宋_GB2312" w:hAnsi="仿宋_GB2312" w:cs="仿宋_GB2312" w:hint="eastAsia"/>
          <w:spacing w:val="-2"/>
          <w:w w:val="95"/>
        </w:rPr>
        <w:t>关系或其他可能影响评审工作公平公正的情形，应主动回避。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三</w:t>
      </w:r>
      <w:r>
        <w:rPr>
          <w:rFonts w:ascii="仿宋_GB2312" w:eastAsia="仿宋_GB2312" w:hAnsi="仿宋_GB2312" w:cs="仿宋_GB2312" w:hint="eastAsia"/>
          <w:spacing w:val="-10"/>
          <w:w w:val="95"/>
        </w:rPr>
        <w:t>）</w:t>
      </w:r>
      <w:r>
        <w:rPr>
          <w:rFonts w:ascii="仿宋_GB2312" w:eastAsia="仿宋_GB2312" w:hAnsi="仿宋_GB2312" w:cs="仿宋_GB2312" w:hint="eastAsia"/>
          <w:spacing w:val="-2"/>
          <w:w w:val="95"/>
        </w:rPr>
        <w:t>学生申报材料如存在弄虚作假，取消其当年度评</w:t>
      </w:r>
      <w:r>
        <w:rPr>
          <w:rFonts w:ascii="仿宋_GB2312" w:eastAsia="仿宋_GB2312" w:hAnsi="仿宋_GB2312" w:cs="仿宋_GB2312" w:hint="eastAsia"/>
          <w:spacing w:val="-4"/>
          <w:w w:val="95"/>
        </w:rPr>
        <w:t>选资格，如已获奖助学金，则取消其荣誉称号，收回已发奖</w:t>
      </w:r>
      <w:r>
        <w:rPr>
          <w:rFonts w:ascii="仿宋_GB2312" w:eastAsia="仿宋_GB2312" w:hAnsi="仿宋_GB2312" w:cs="仿宋_GB2312" w:hint="eastAsia"/>
        </w:rPr>
        <w:t>助学金，并根据情节轻重给予纪律处分。</w:t>
      </w:r>
    </w:p>
    <w:p w:rsidR="00A46723" w:rsidRDefault="00A46723" w:rsidP="00A46723">
      <w:pPr>
        <w:pStyle w:val="a3"/>
        <w:spacing w:line="560" w:lineRule="exact"/>
        <w:ind w:right="439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四</w:t>
      </w:r>
      <w:r>
        <w:rPr>
          <w:rFonts w:ascii="仿宋_GB2312" w:eastAsia="仿宋_GB2312" w:hAnsi="仿宋_GB2312" w:cs="仿宋_GB2312" w:hint="eastAsia"/>
          <w:spacing w:val="-13"/>
          <w:w w:val="95"/>
        </w:rPr>
        <w:t>）</w:t>
      </w:r>
      <w:r>
        <w:rPr>
          <w:rFonts w:ascii="仿宋_GB2312" w:eastAsia="仿宋_GB2312" w:hAnsi="仿宋_GB2312" w:cs="仿宋_GB2312" w:hint="eastAsia"/>
          <w:spacing w:val="-1"/>
          <w:w w:val="95"/>
        </w:rPr>
        <w:t>已获得奖助学金的研究生在一年内因退学或受纪</w:t>
      </w:r>
      <w:r>
        <w:rPr>
          <w:rFonts w:ascii="仿宋_GB2312" w:eastAsia="仿宋_GB2312" w:hAnsi="仿宋_GB2312" w:cs="仿宋_GB2312" w:hint="eastAsia"/>
        </w:rPr>
        <w:t>律处分，学校将撤销其所得称号，收回其所得奖学金。</w:t>
      </w:r>
    </w:p>
    <w:p w:rsidR="00A46723" w:rsidRDefault="00A46723" w:rsidP="00A46723">
      <w:pPr>
        <w:pStyle w:val="a3"/>
        <w:spacing w:line="560" w:lineRule="exact"/>
        <w:ind w:right="116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  <w:w w:val="95"/>
        </w:rPr>
        <w:t>（</w:t>
      </w:r>
      <w:r>
        <w:rPr>
          <w:rFonts w:ascii="仿宋_GB2312" w:eastAsia="仿宋_GB2312" w:hAnsi="仿宋_GB2312" w:cs="仿宋_GB2312" w:hint="eastAsia"/>
          <w:w w:val="95"/>
        </w:rPr>
        <w:t>五</w:t>
      </w:r>
      <w:r>
        <w:rPr>
          <w:rFonts w:ascii="仿宋_GB2312" w:eastAsia="仿宋_GB2312" w:hAnsi="仿宋_GB2312" w:cs="仿宋_GB2312" w:hint="eastAsia"/>
          <w:spacing w:val="-13"/>
          <w:w w:val="95"/>
        </w:rPr>
        <w:t>）</w:t>
      </w:r>
      <w:r>
        <w:rPr>
          <w:rFonts w:ascii="仿宋_GB2312" w:eastAsia="仿宋_GB2312" w:hAnsi="仿宋_GB2312" w:cs="仿宋_GB2312" w:hint="eastAsia"/>
          <w:spacing w:val="-1"/>
          <w:w w:val="95"/>
        </w:rPr>
        <w:t>本细则条款如与学校最新公布的相关规定有冲突，</w:t>
      </w:r>
      <w:r>
        <w:rPr>
          <w:rFonts w:ascii="仿宋_GB2312" w:eastAsia="仿宋_GB2312" w:hAnsi="仿宋_GB2312" w:cs="仿宋_GB2312" w:hint="eastAsia"/>
        </w:rPr>
        <w:t>以学校相关规定为准。</w:t>
      </w: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3"/>
        </w:rPr>
        <w:t>（</w:t>
      </w:r>
      <w:r>
        <w:rPr>
          <w:rFonts w:ascii="仿宋_GB2312" w:eastAsia="仿宋_GB2312" w:hAnsi="仿宋_GB2312" w:cs="仿宋_GB2312" w:hint="eastAsia"/>
        </w:rPr>
        <w:t>六）</w:t>
      </w:r>
      <w:r>
        <w:rPr>
          <w:rFonts w:ascii="仿宋_GB2312" w:eastAsia="仿宋_GB2312" w:hAnsi="仿宋_GB2312" w:cs="仿宋_GB2312" w:hint="eastAsia"/>
          <w:spacing w:val="-12"/>
        </w:rPr>
        <w:t>本细则办法于</w:t>
      </w:r>
      <w:r>
        <w:rPr>
          <w:rFonts w:ascii="仿宋_GB2312" w:eastAsia="仿宋_GB2312" w:hAnsi="仿宋_GB2312" w:cs="仿宋_GB2312" w:hint="eastAsia"/>
        </w:rPr>
        <w:t>2022</w:t>
      </w:r>
      <w:r>
        <w:rPr>
          <w:rFonts w:ascii="仿宋_GB2312" w:eastAsia="仿宋_GB2312" w:hAnsi="仿宋_GB2312" w:cs="仿宋_GB2312" w:hint="eastAsia"/>
          <w:spacing w:val="-42"/>
        </w:rPr>
        <w:t>年</w:t>
      </w:r>
      <w:r>
        <w:rPr>
          <w:rFonts w:ascii="仿宋_GB2312" w:eastAsia="仿宋_GB2312" w:hAnsi="仿宋_GB2312" w:cs="仿宋_GB2312" w:hint="eastAsia"/>
        </w:rPr>
        <w:t>8月</w:t>
      </w:r>
      <w:r>
        <w:rPr>
          <w:rFonts w:ascii="仿宋_GB2312" w:eastAsia="仿宋_GB2312" w:hAnsi="仿宋_GB2312" w:cs="仿宋_GB2312" w:hint="eastAsia"/>
          <w:lang w:val="en-US"/>
        </w:rPr>
        <w:t>25</w:t>
      </w:r>
      <w:r>
        <w:rPr>
          <w:rFonts w:ascii="仿宋_GB2312" w:eastAsia="仿宋_GB2312" w:hAnsi="仿宋_GB2312" w:cs="仿宋_GB2312" w:hint="eastAsia"/>
          <w:spacing w:val="-2"/>
        </w:rPr>
        <w:t>日由学院研究生教</w:t>
      </w:r>
      <w:r>
        <w:rPr>
          <w:rFonts w:ascii="仿宋_GB2312" w:eastAsia="仿宋_GB2312" w:hAnsi="仿宋_GB2312" w:cs="仿宋_GB2312" w:hint="eastAsia"/>
        </w:rPr>
        <w:t>育与学位委员会审议通过，自发布之日起实施。</w:t>
      </w: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 w:hint="eastAsia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 w:hint="eastAsia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 w:hint="eastAsia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 w:hint="eastAsia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 w:hint="eastAsia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 w:hint="eastAsia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 w:hint="eastAsia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 w:firstLine="640"/>
        <w:rPr>
          <w:rFonts w:ascii="仿宋_GB2312" w:eastAsia="仿宋_GB2312" w:hAnsi="仿宋_GB2312" w:cs="仿宋_GB2312" w:hint="eastAsia"/>
          <w:lang w:val="en-US"/>
        </w:rPr>
      </w:pPr>
    </w:p>
    <w:p w:rsidR="00A46723" w:rsidRDefault="00A46723" w:rsidP="00A46723">
      <w:pPr>
        <w:pStyle w:val="a3"/>
        <w:spacing w:line="560" w:lineRule="exact"/>
        <w:ind w:right="413"/>
        <w:rPr>
          <w:rFonts w:ascii="仿宋_GB2312" w:eastAsia="仿宋_GB2312" w:hAnsi="仿宋_GB2312" w:cs="仿宋_GB2312" w:hint="eastAsia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lastRenderedPageBreak/>
        <w:t>附件</w:t>
      </w:r>
    </w:p>
    <w:p w:rsidR="00A46723" w:rsidRDefault="00A46723" w:rsidP="00A46723">
      <w:pPr>
        <w:spacing w:line="560" w:lineRule="exact"/>
        <w:ind w:right="1055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电子与信息工程学院（微电子学院）研究生奖助学金综合分数计算方法</w:t>
      </w:r>
    </w:p>
    <w:p w:rsidR="00A46723" w:rsidRDefault="00A46723" w:rsidP="00A46723">
      <w:pPr>
        <w:pStyle w:val="a5"/>
        <w:spacing w:before="0" w:line="540" w:lineRule="exact"/>
        <w:ind w:left="0" w:firstLine="0"/>
        <w:rPr>
          <w:rFonts w:ascii="ˎ̥" w:eastAsia="仿宋_GB2312" w:hAnsi="ˎ̥" w:hint="eastAsia"/>
          <w:b/>
          <w:color w:val="000000"/>
          <w:sz w:val="28"/>
          <w:szCs w:val="28"/>
        </w:rPr>
      </w:pPr>
      <w:r>
        <w:rPr>
          <w:rFonts w:ascii="ˎ̥" w:eastAsia="仿宋_GB2312" w:hAnsi="ˎ̥"/>
          <w:b/>
          <w:color w:val="000000"/>
          <w:sz w:val="28"/>
          <w:szCs w:val="28"/>
        </w:rPr>
        <w:t>1</w:t>
      </w:r>
      <w:r>
        <w:rPr>
          <w:rFonts w:ascii="ˎ̥" w:eastAsia="仿宋_GB2312" w:hAnsi="ˎ̥" w:hint="eastAsia"/>
          <w:b/>
          <w:color w:val="000000"/>
          <w:sz w:val="28"/>
          <w:szCs w:val="28"/>
        </w:rPr>
        <w:t>、发表学术论文加分分值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2"/>
        <w:gridCol w:w="2317"/>
        <w:gridCol w:w="3616"/>
      </w:tblGrid>
      <w:tr w:rsidR="00A46723" w:rsidTr="00A46723">
        <w:trPr>
          <w:trHeight w:val="759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论文类型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A46723" w:rsidTr="00A46723">
        <w:trPr>
          <w:cantSplit/>
          <w:trHeight w:val="64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JCR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一、二区</w:t>
            </w: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SCI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论文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每项加分</w:t>
            </w:r>
            <w:proofErr w:type="gramStart"/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只计前两</w:t>
            </w:r>
            <w:proofErr w:type="gramEnd"/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名作者，每名作者的具体分值由导师和前两名作者协商分配，并附签名凭证。第二作者的分值不得超过总分值的</w:t>
            </w: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50%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。</w:t>
            </w:r>
          </w:p>
        </w:tc>
      </w:tr>
      <w:tr w:rsidR="00A46723" w:rsidTr="00A46723">
        <w:trPr>
          <w:cantSplit/>
          <w:trHeight w:val="64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其它</w:t>
            </w: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SCI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论文、国内一级学报论文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</w:tr>
      <w:tr w:rsidR="00A46723" w:rsidTr="00A46723">
        <w:trPr>
          <w:cantSplit/>
          <w:trHeight w:val="467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核心学术期刊论文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</w:tr>
      <w:tr w:rsidR="00A46723" w:rsidTr="00A46723">
        <w:trPr>
          <w:cantSplit/>
          <w:trHeight w:val="249"/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与学院办学学科直接相关的重要国际学术会议论文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邀请报告（</w:t>
            </w: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invited talk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pStyle w:val="a5"/>
              <w:tabs>
                <w:tab w:val="left" w:pos="540"/>
              </w:tabs>
              <w:spacing w:before="0" w:line="480" w:lineRule="exact"/>
              <w:ind w:left="0" w:firstLine="0"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邀请报告：学生必须为被邀请人（以邀请信为准），且为报告人和论文第一作者；</w:t>
            </w:r>
          </w:p>
          <w:p w:rsidR="00A46723" w:rsidRDefault="00A46723">
            <w:pPr>
              <w:pStyle w:val="a5"/>
              <w:tabs>
                <w:tab w:val="left" w:pos="540"/>
              </w:tabs>
              <w:spacing w:before="0" w:line="480" w:lineRule="exact"/>
              <w:ind w:left="0" w:firstLine="0"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2.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口头报告：学生必须为报告人且为论文第一作者；</w:t>
            </w:r>
          </w:p>
          <w:p w:rsidR="00A46723" w:rsidRDefault="00A46723">
            <w:pPr>
              <w:pStyle w:val="a5"/>
              <w:tabs>
                <w:tab w:val="left" w:pos="540"/>
              </w:tabs>
              <w:spacing w:before="0" w:line="480" w:lineRule="exact"/>
              <w:ind w:left="0" w:firstLine="0"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3.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每次提交参评的其它国际学术会议论文限</w:t>
            </w: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篇，</w:t>
            </w:r>
            <w:proofErr w:type="gramStart"/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只限第一</w:t>
            </w:r>
            <w:proofErr w:type="gramEnd"/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作者加分。</w:t>
            </w:r>
          </w:p>
        </w:tc>
      </w:tr>
      <w:tr w:rsidR="00A46723" w:rsidTr="00A46723">
        <w:trPr>
          <w:cantSplit/>
          <w:trHeight w:val="249"/>
          <w:jc w:val="center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口头报告</w:t>
            </w: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(Oral talk)10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 w:cs="宋体"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A46723" w:rsidTr="00A46723">
        <w:trPr>
          <w:cantSplit/>
          <w:trHeight w:val="249"/>
          <w:jc w:val="center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Poster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报告</w:t>
            </w: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 w:cs="宋体"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A46723" w:rsidTr="00A46723">
        <w:trPr>
          <w:cantSplit/>
          <w:trHeight w:val="784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其它国际学术会议论文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 w:cs="宋体"/>
                <w:color w:val="000000"/>
                <w:sz w:val="28"/>
                <w:szCs w:val="28"/>
                <w:lang w:val="zh-CN" w:bidi="zh-CN"/>
              </w:rPr>
            </w:pPr>
          </w:p>
        </w:tc>
      </w:tr>
    </w:tbl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 w:hint="eastAsia"/>
          <w:color w:val="000000"/>
          <w:sz w:val="28"/>
          <w:szCs w:val="28"/>
        </w:rPr>
        <w:t>注：</w:t>
      </w:r>
    </w:p>
    <w:p w:rsidR="00A46723" w:rsidRDefault="00A46723" w:rsidP="00A46723">
      <w:pPr>
        <w:tabs>
          <w:tab w:val="left" w:pos="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/>
          <w:color w:val="000000"/>
          <w:sz w:val="28"/>
          <w:szCs w:val="28"/>
        </w:rPr>
        <w:t>1</w:t>
      </w:r>
      <w:r>
        <w:rPr>
          <w:rFonts w:ascii="ˎ̥" w:eastAsia="仿宋_GB2312" w:hAnsi="ˎ̥" w:hint="eastAsia"/>
          <w:color w:val="000000"/>
          <w:sz w:val="28"/>
          <w:szCs w:val="28"/>
        </w:rPr>
        <w:t>）论文第一署名单位必须为中山大学电子与信息工程学院。</w:t>
      </w:r>
    </w:p>
    <w:p w:rsidR="00A46723" w:rsidRDefault="00A46723" w:rsidP="00A46723">
      <w:pPr>
        <w:numPr>
          <w:ilvl w:val="0"/>
          <w:numId w:val="3"/>
        </w:numPr>
        <w:tabs>
          <w:tab w:val="left" w:pos="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 w:hint="eastAsia"/>
          <w:color w:val="000000"/>
          <w:sz w:val="28"/>
          <w:szCs w:val="28"/>
        </w:rPr>
        <w:t>申请人为论文第二作者，第一作者为指导教师（以研究生系统登记为准），可视同申请人为第一作者计分</w:t>
      </w:r>
      <w:r>
        <w:rPr>
          <w:rFonts w:ascii="ˎ̥" w:eastAsia="仿宋_GB2312" w:hAnsi="ˎ̥" w:hint="eastAsia"/>
          <w:sz w:val="28"/>
          <w:szCs w:val="28"/>
        </w:rPr>
        <w:t>；第二作者依此类推。</w:t>
      </w:r>
    </w:p>
    <w:p w:rsidR="00A46723" w:rsidRDefault="00A46723" w:rsidP="00A46723">
      <w:pPr>
        <w:numPr>
          <w:ilvl w:val="0"/>
          <w:numId w:val="3"/>
        </w:numPr>
        <w:tabs>
          <w:tab w:val="left" w:pos="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 w:hint="eastAsia"/>
          <w:color w:val="000000"/>
          <w:sz w:val="28"/>
          <w:szCs w:val="28"/>
        </w:rPr>
        <w:t>未正式发表但有正式录用证明的期刊论文，经导师确认签名后，可计分。</w:t>
      </w:r>
    </w:p>
    <w:p w:rsidR="00A46723" w:rsidRDefault="00A46723" w:rsidP="00A46723">
      <w:pPr>
        <w:tabs>
          <w:tab w:val="left" w:pos="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/>
          <w:color w:val="000000"/>
          <w:sz w:val="28"/>
          <w:szCs w:val="28"/>
        </w:rPr>
        <w:t>4</w:t>
      </w:r>
      <w:r>
        <w:rPr>
          <w:rFonts w:ascii="ˎ̥" w:eastAsia="仿宋_GB2312" w:hAnsi="ˎ̥" w:hint="eastAsia"/>
          <w:color w:val="000000"/>
          <w:sz w:val="28"/>
          <w:szCs w:val="28"/>
        </w:rPr>
        <w:t>）学术会议论文集需要有</w:t>
      </w:r>
      <w:r>
        <w:rPr>
          <w:rFonts w:ascii="ˎ̥" w:eastAsia="仿宋_GB2312" w:hAnsi="ˎ̥"/>
          <w:color w:val="000000"/>
          <w:sz w:val="28"/>
          <w:szCs w:val="28"/>
        </w:rPr>
        <w:t>ISBN</w:t>
      </w:r>
      <w:r>
        <w:rPr>
          <w:rFonts w:ascii="ˎ̥" w:eastAsia="仿宋_GB2312" w:hAnsi="ˎ̥" w:hint="eastAsia"/>
          <w:color w:val="000000"/>
          <w:sz w:val="28"/>
          <w:szCs w:val="28"/>
        </w:rPr>
        <w:t>号，或学术会议在奖助金评选规定</w:t>
      </w:r>
      <w:r>
        <w:rPr>
          <w:rFonts w:ascii="ˎ̥" w:eastAsia="仿宋_GB2312" w:hAnsi="ˎ̥" w:hint="eastAsia"/>
          <w:color w:val="000000"/>
          <w:sz w:val="28"/>
          <w:szCs w:val="28"/>
        </w:rPr>
        <w:lastRenderedPageBreak/>
        <w:t>的成果有效时间周期内已召开，经导师确认签名后，可计分。</w:t>
      </w:r>
    </w:p>
    <w:p w:rsidR="00A46723" w:rsidRDefault="00A46723" w:rsidP="00A46723">
      <w:pPr>
        <w:tabs>
          <w:tab w:val="left" w:pos="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/>
          <w:color w:val="000000"/>
          <w:sz w:val="28"/>
          <w:szCs w:val="28"/>
        </w:rPr>
        <w:t>5</w:t>
      </w:r>
      <w:r>
        <w:rPr>
          <w:rFonts w:ascii="ˎ̥" w:eastAsia="仿宋_GB2312" w:hAnsi="ˎ̥" w:hint="eastAsia"/>
          <w:color w:val="000000"/>
          <w:sz w:val="28"/>
          <w:szCs w:val="28"/>
        </w:rPr>
        <w:t>）论文内容必须与专业和学术相关，方可计分。</w:t>
      </w:r>
    </w:p>
    <w:p w:rsidR="00A46723" w:rsidRDefault="00A46723" w:rsidP="00A46723">
      <w:pPr>
        <w:tabs>
          <w:tab w:val="left" w:pos="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/>
          <w:color w:val="000000"/>
          <w:sz w:val="28"/>
          <w:szCs w:val="28"/>
        </w:rPr>
        <w:t>6</w:t>
      </w:r>
      <w:r>
        <w:rPr>
          <w:rFonts w:ascii="ˎ̥" w:eastAsia="仿宋_GB2312" w:hAnsi="ˎ̥" w:hint="eastAsia"/>
          <w:color w:val="000000"/>
          <w:sz w:val="28"/>
          <w:szCs w:val="28"/>
        </w:rPr>
        <w:t>）核心学术期刊的认定参考当年的北大版。</w:t>
      </w:r>
    </w:p>
    <w:p w:rsidR="00A46723" w:rsidRDefault="00A46723" w:rsidP="00A46723">
      <w:pPr>
        <w:tabs>
          <w:tab w:val="left" w:pos="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/>
          <w:color w:val="000000"/>
          <w:sz w:val="28"/>
          <w:szCs w:val="28"/>
        </w:rPr>
        <w:t>7</w:t>
      </w:r>
      <w:r>
        <w:rPr>
          <w:rFonts w:ascii="ˎ̥" w:eastAsia="仿宋_GB2312" w:hAnsi="ˎ̥" w:hint="eastAsia"/>
          <w:color w:val="000000"/>
          <w:sz w:val="28"/>
          <w:szCs w:val="28"/>
        </w:rPr>
        <w:t>）重要国际学术会议论文由学院评审委员会审议确定。</w:t>
      </w:r>
    </w:p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b/>
          <w:color w:val="000000"/>
          <w:sz w:val="28"/>
          <w:szCs w:val="28"/>
        </w:rPr>
      </w:pPr>
      <w:r>
        <w:rPr>
          <w:rFonts w:ascii="ˎ̥" w:eastAsia="仿宋_GB2312" w:hAnsi="ˎ̥"/>
          <w:b/>
          <w:color w:val="000000"/>
          <w:sz w:val="28"/>
          <w:szCs w:val="28"/>
        </w:rPr>
        <w:t>2</w:t>
      </w:r>
      <w:r>
        <w:rPr>
          <w:rFonts w:ascii="ˎ̥" w:eastAsia="仿宋_GB2312" w:hAnsi="ˎ̥" w:hint="eastAsia"/>
          <w:b/>
          <w:color w:val="000000"/>
          <w:sz w:val="28"/>
          <w:szCs w:val="28"/>
        </w:rPr>
        <w:t>、专利或著作权加分分值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585"/>
        <w:gridCol w:w="4722"/>
      </w:tblGrid>
      <w:tr w:rsidR="00A46723" w:rsidTr="00A46723">
        <w:trPr>
          <w:trHeight w:val="491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A46723" w:rsidTr="00A46723">
        <w:trPr>
          <w:trHeight w:val="589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授权发明专利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8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每项加分</w:t>
            </w:r>
            <w:proofErr w:type="gramStart"/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只计前两</w:t>
            </w:r>
            <w:proofErr w:type="gramEnd"/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名作者，每名作者的分值由导师和前两名作者协商分配，并附签名凭证；第二作者的分值不得超过总分值的</w:t>
            </w: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50%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。申请人在不同年度使用同一项专利的不同阶段（申请、公开或授权）成果申请加分，应扣除以前已获加分的分值。</w:t>
            </w:r>
          </w:p>
        </w:tc>
      </w:tr>
      <w:tr w:rsidR="00A46723" w:rsidTr="00A46723">
        <w:trPr>
          <w:trHeight w:val="145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公开发明专利、软件著作权登记、集成电路版权登记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</w:tr>
      <w:tr w:rsidR="00A46723" w:rsidTr="00A46723">
        <w:trPr>
          <w:trHeight w:val="134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申请发明专利，授权实用新型专利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</w:tr>
    </w:tbl>
    <w:p w:rsidR="00A46723" w:rsidRDefault="00A46723" w:rsidP="00A46723">
      <w:pPr>
        <w:tabs>
          <w:tab w:val="left" w:pos="540"/>
        </w:tabs>
        <w:spacing w:line="540" w:lineRule="exact"/>
        <w:jc w:val="lef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 w:hint="eastAsia"/>
          <w:color w:val="000000"/>
          <w:sz w:val="28"/>
          <w:szCs w:val="28"/>
        </w:rPr>
        <w:t>注：申请人为专利第二作者，第一作者为指导教师（以研究生系统登记为准），可视同申请人为第一作者计分；第二作者依此类推。</w:t>
      </w:r>
    </w:p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b/>
          <w:color w:val="000000"/>
          <w:sz w:val="28"/>
          <w:szCs w:val="28"/>
        </w:rPr>
      </w:pPr>
      <w:r>
        <w:rPr>
          <w:rFonts w:ascii="ˎ̥" w:eastAsia="仿宋_GB2312" w:hAnsi="ˎ̥"/>
          <w:b/>
          <w:color w:val="000000"/>
          <w:sz w:val="28"/>
          <w:szCs w:val="28"/>
        </w:rPr>
        <w:t>3</w:t>
      </w:r>
      <w:r>
        <w:rPr>
          <w:rFonts w:ascii="ˎ̥" w:eastAsia="仿宋_GB2312" w:hAnsi="ˎ̥" w:hint="eastAsia"/>
          <w:b/>
          <w:color w:val="000000"/>
          <w:sz w:val="28"/>
          <w:szCs w:val="28"/>
        </w:rPr>
        <w:t>、承担服务性工作加分分值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3"/>
        <w:gridCol w:w="2332"/>
      </w:tblGrid>
      <w:tr w:rsidR="00A46723" w:rsidTr="00A46723">
        <w:trPr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服务性工作类型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加分分值</w:t>
            </w:r>
          </w:p>
        </w:tc>
      </w:tr>
      <w:tr w:rsidR="00A46723" w:rsidTr="00A46723">
        <w:trPr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校研究生会主席团成员、院研究生会主席团成员、院团总支副书记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4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  <w:tr w:rsidR="00A46723" w:rsidTr="00A46723">
        <w:trPr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研究生党支部书记、班长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3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  <w:tr w:rsidR="00A46723" w:rsidTr="00A46723">
        <w:trPr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院研究生团总支常委、院研究生团支部书记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2.5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  <w:tr w:rsidR="00A46723" w:rsidTr="00A46723">
        <w:trPr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研究生党支部副书记、副班长、院研究生</w:t>
            </w:r>
            <w:proofErr w:type="gramStart"/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会部门</w:t>
            </w:r>
            <w:proofErr w:type="gramEnd"/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负责人、院研究生团总支部长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  <w:tr w:rsidR="00A46723" w:rsidTr="00A46723">
        <w:trPr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班委、支部委员、研究生团总支部门第二负责人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</w:tbl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 w:hint="eastAsia"/>
          <w:color w:val="000000"/>
          <w:sz w:val="28"/>
          <w:szCs w:val="28"/>
        </w:rPr>
        <w:t>注：此项用以奖励尽职承担服务工作的同学，身兼多项服务工作只</w:t>
      </w:r>
      <w:proofErr w:type="gramStart"/>
      <w:r>
        <w:rPr>
          <w:rFonts w:ascii="ˎ̥" w:eastAsia="仿宋_GB2312" w:hAnsi="ˎ̥" w:hint="eastAsia"/>
          <w:color w:val="000000"/>
          <w:sz w:val="28"/>
          <w:szCs w:val="28"/>
        </w:rPr>
        <w:t>计最高</w:t>
      </w:r>
      <w:proofErr w:type="gramEnd"/>
      <w:r>
        <w:rPr>
          <w:rFonts w:ascii="ˎ̥" w:eastAsia="仿宋_GB2312" w:hAnsi="ˎ̥" w:hint="eastAsia"/>
          <w:color w:val="000000"/>
          <w:sz w:val="28"/>
          <w:szCs w:val="28"/>
        </w:rPr>
        <w:t>加分（工作不称职的不得加分）。承担相关服务工作时间满</w:t>
      </w:r>
      <w:r>
        <w:rPr>
          <w:rFonts w:ascii="ˎ̥" w:eastAsia="仿宋_GB2312" w:hAnsi="ˎ̥"/>
          <w:color w:val="000000"/>
          <w:sz w:val="28"/>
          <w:szCs w:val="28"/>
        </w:rPr>
        <w:t>6</w:t>
      </w:r>
      <w:r>
        <w:rPr>
          <w:rFonts w:ascii="ˎ̥" w:eastAsia="仿宋_GB2312" w:hAnsi="ˎ̥" w:hint="eastAsia"/>
          <w:color w:val="000000"/>
          <w:sz w:val="28"/>
          <w:szCs w:val="28"/>
        </w:rPr>
        <w:t>个月以上者，方可按全值加分（此项加分由各党支部审核）。</w:t>
      </w:r>
    </w:p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b/>
          <w:color w:val="000000"/>
          <w:sz w:val="28"/>
          <w:szCs w:val="28"/>
        </w:rPr>
      </w:pPr>
      <w:r>
        <w:rPr>
          <w:rFonts w:ascii="ˎ̥" w:eastAsia="仿宋_GB2312" w:hAnsi="ˎ̥"/>
          <w:b/>
          <w:color w:val="000000"/>
          <w:sz w:val="28"/>
          <w:szCs w:val="28"/>
        </w:rPr>
        <w:lastRenderedPageBreak/>
        <w:t>4</w:t>
      </w:r>
      <w:r>
        <w:rPr>
          <w:rFonts w:ascii="ˎ̥" w:eastAsia="仿宋_GB2312" w:hAnsi="ˎ̥" w:hint="eastAsia"/>
          <w:b/>
          <w:color w:val="000000"/>
          <w:sz w:val="28"/>
          <w:szCs w:val="28"/>
        </w:rPr>
        <w:t>、获奖加分</w:t>
      </w:r>
    </w:p>
    <w:p w:rsidR="00A46723" w:rsidRDefault="00A46723" w:rsidP="00A46723">
      <w:pPr>
        <w:tabs>
          <w:tab w:val="left" w:pos="540"/>
        </w:tabs>
        <w:spacing w:line="540" w:lineRule="exact"/>
        <w:ind w:firstLineChars="200" w:firstLine="560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 w:hint="eastAsia"/>
          <w:color w:val="000000"/>
          <w:sz w:val="28"/>
          <w:szCs w:val="28"/>
        </w:rPr>
        <w:t>学术类奖项包括科研项目成果奖、优秀学术论文奖、“挑战杯”课外学术科技作品竞赛获奖等。非学术类奖项包括体育文娱比赛获奖，省三好学生、优秀学生干部等。奖学金奖项不计加分。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2181"/>
        <w:gridCol w:w="1604"/>
        <w:gridCol w:w="1692"/>
        <w:gridCol w:w="1274"/>
      </w:tblGrid>
      <w:tr w:rsidR="00A46723" w:rsidTr="00A46723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A46723" w:rsidTr="00A46723">
        <w:trPr>
          <w:cantSplit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学术类</w:t>
            </w:r>
          </w:p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国际级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ind w:firstLineChars="200" w:firstLine="560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3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  <w:tr w:rsidR="00A46723" w:rsidTr="00A46723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国家级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ind w:firstLineChars="200" w:firstLine="560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4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2.5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  <w:tr w:rsidR="00A46723" w:rsidTr="00A46723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省级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ind w:firstLineChars="200" w:firstLine="560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3.0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1.3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  <w:tr w:rsidR="00A46723" w:rsidTr="00A46723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校级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ind w:firstLineChars="200" w:firstLine="560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1.2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  <w:tr w:rsidR="00A46723" w:rsidTr="00A46723">
        <w:trPr>
          <w:cantSplit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23" w:rsidRDefault="00A46723">
            <w:pPr>
              <w:tabs>
                <w:tab w:val="left" w:pos="540"/>
              </w:tabs>
              <w:spacing w:line="480" w:lineRule="exact"/>
              <w:ind w:firstLineChars="200" w:firstLine="560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非学术类奖项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国际级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ind w:firstLineChars="200" w:firstLine="560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3.0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2.5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2.0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  <w:tr w:rsidR="00A46723" w:rsidTr="00A46723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国家级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ind w:firstLineChars="200" w:firstLine="560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2.5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2.0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  <w:tr w:rsidR="00A46723" w:rsidTr="00A46723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省级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ind w:firstLineChars="200" w:firstLine="560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2.0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  <w:tr w:rsidR="00A46723" w:rsidTr="00A46723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widowControl/>
              <w:jc w:val="left"/>
              <w:rPr>
                <w:rFonts w:ascii="ˎ̥" w:eastAsia="仿宋_GB2312" w:hAnsi="ˎ̥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校级（只</w:t>
            </w:r>
            <w:proofErr w:type="gramStart"/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计体育</w:t>
            </w:r>
            <w:proofErr w:type="gramEnd"/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文娱比赛）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ind w:firstLineChars="200" w:firstLine="560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1.0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23" w:rsidRDefault="00A46723">
            <w:pPr>
              <w:tabs>
                <w:tab w:val="left" w:pos="540"/>
              </w:tabs>
              <w:spacing w:line="480" w:lineRule="exact"/>
              <w:jc w:val="center"/>
              <w:rPr>
                <w:rFonts w:ascii="ˎ̥" w:eastAsia="仿宋_GB2312" w:hAnsi="ˎ̥"/>
                <w:color w:val="000000"/>
                <w:sz w:val="28"/>
                <w:szCs w:val="28"/>
              </w:rPr>
            </w:pPr>
            <w:r>
              <w:rPr>
                <w:rFonts w:ascii="ˎ̥" w:eastAsia="仿宋_GB2312" w:hAnsi="ˎ̥"/>
                <w:color w:val="000000"/>
                <w:sz w:val="28"/>
                <w:szCs w:val="28"/>
              </w:rPr>
              <w:t>0.5</w:t>
            </w:r>
            <w:r>
              <w:rPr>
                <w:rFonts w:ascii="ˎ̥" w:eastAsia="仿宋_GB2312" w:hAnsi="ˎ̥" w:hint="eastAsia"/>
                <w:color w:val="000000"/>
                <w:sz w:val="28"/>
                <w:szCs w:val="28"/>
              </w:rPr>
              <w:t>分</w:t>
            </w:r>
          </w:p>
        </w:tc>
      </w:tr>
    </w:tbl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 w:hint="eastAsia"/>
          <w:color w:val="000000"/>
          <w:sz w:val="28"/>
          <w:szCs w:val="28"/>
        </w:rPr>
        <w:t>注：</w:t>
      </w:r>
    </w:p>
    <w:p w:rsidR="00A46723" w:rsidRDefault="00A46723" w:rsidP="00A46723">
      <w:pPr>
        <w:pStyle w:val="a5"/>
        <w:numPr>
          <w:ilvl w:val="0"/>
          <w:numId w:val="4"/>
        </w:numPr>
        <w:tabs>
          <w:tab w:val="left" w:pos="540"/>
        </w:tabs>
        <w:spacing w:before="0"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 w:hint="eastAsia"/>
          <w:color w:val="000000"/>
          <w:sz w:val="28"/>
          <w:szCs w:val="28"/>
        </w:rPr>
        <w:t>同一项目在不同级别获奖，不重复加分，只</w:t>
      </w:r>
      <w:proofErr w:type="gramStart"/>
      <w:r>
        <w:rPr>
          <w:rFonts w:ascii="ˎ̥" w:eastAsia="仿宋_GB2312" w:hAnsi="ˎ̥" w:hint="eastAsia"/>
          <w:color w:val="000000"/>
          <w:sz w:val="28"/>
          <w:szCs w:val="28"/>
        </w:rPr>
        <w:t>取最高</w:t>
      </w:r>
      <w:proofErr w:type="gramEnd"/>
      <w:r>
        <w:rPr>
          <w:rFonts w:ascii="ˎ̥" w:eastAsia="仿宋_GB2312" w:hAnsi="ˎ̥" w:hint="eastAsia"/>
          <w:color w:val="000000"/>
          <w:sz w:val="28"/>
          <w:szCs w:val="28"/>
        </w:rPr>
        <w:t>级别分值加分。</w:t>
      </w:r>
    </w:p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/>
          <w:color w:val="000000"/>
          <w:sz w:val="28"/>
          <w:szCs w:val="28"/>
        </w:rPr>
        <w:t>2</w:t>
      </w:r>
      <w:r>
        <w:rPr>
          <w:rFonts w:ascii="ˎ̥" w:eastAsia="仿宋_GB2312" w:hAnsi="ˎ̥" w:hint="eastAsia"/>
          <w:color w:val="000000"/>
          <w:sz w:val="28"/>
          <w:szCs w:val="28"/>
        </w:rPr>
        <w:t>）团体获奖，所有主要成员均获得该级别加分，一般成员降</w:t>
      </w:r>
      <w:proofErr w:type="gramStart"/>
      <w:r>
        <w:rPr>
          <w:rFonts w:ascii="ˎ̥" w:eastAsia="仿宋_GB2312" w:hAnsi="ˎ̥" w:hint="eastAsia"/>
          <w:color w:val="000000"/>
          <w:sz w:val="28"/>
          <w:szCs w:val="28"/>
        </w:rPr>
        <w:t>一</w:t>
      </w:r>
      <w:proofErr w:type="gramEnd"/>
      <w:r>
        <w:rPr>
          <w:rFonts w:ascii="ˎ̥" w:eastAsia="仿宋_GB2312" w:hAnsi="ˎ̥" w:hint="eastAsia"/>
          <w:color w:val="000000"/>
          <w:sz w:val="28"/>
          <w:szCs w:val="28"/>
        </w:rPr>
        <w:t>等级加分。</w:t>
      </w:r>
    </w:p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/>
          <w:color w:val="000000"/>
          <w:sz w:val="28"/>
          <w:szCs w:val="28"/>
        </w:rPr>
        <w:t>3</w:t>
      </w:r>
      <w:r>
        <w:rPr>
          <w:rFonts w:ascii="ˎ̥" w:eastAsia="仿宋_GB2312" w:hAnsi="ˎ̥" w:hint="eastAsia"/>
          <w:color w:val="000000"/>
          <w:sz w:val="28"/>
          <w:szCs w:val="28"/>
        </w:rPr>
        <w:t>）体育文娱比赛成绩只计前三名，视同一、二、三等奖加分。</w:t>
      </w:r>
    </w:p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/>
          <w:color w:val="000000"/>
          <w:sz w:val="28"/>
          <w:szCs w:val="28"/>
        </w:rPr>
        <w:t>4</w:t>
      </w:r>
      <w:r>
        <w:rPr>
          <w:rFonts w:ascii="ˎ̥" w:eastAsia="仿宋_GB2312" w:hAnsi="ˎ̥" w:hint="eastAsia"/>
          <w:color w:val="000000"/>
          <w:sz w:val="28"/>
          <w:szCs w:val="28"/>
        </w:rPr>
        <w:t>）非学术类奖项若不分等级（如省三好学生等），则按相应级别的二等奖加分。</w:t>
      </w:r>
    </w:p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color w:val="000000"/>
          <w:sz w:val="28"/>
          <w:szCs w:val="28"/>
        </w:rPr>
      </w:pPr>
      <w:r>
        <w:rPr>
          <w:rFonts w:ascii="ˎ̥" w:eastAsia="仿宋_GB2312" w:hAnsi="ˎ̥"/>
          <w:color w:val="000000"/>
          <w:sz w:val="28"/>
          <w:szCs w:val="28"/>
        </w:rPr>
        <w:t>5</w:t>
      </w:r>
      <w:r>
        <w:rPr>
          <w:rFonts w:ascii="ˎ̥" w:eastAsia="仿宋_GB2312" w:hAnsi="ˎ̥" w:hint="eastAsia"/>
          <w:color w:val="000000"/>
          <w:sz w:val="28"/>
          <w:szCs w:val="28"/>
        </w:rPr>
        <w:t>）所获奖项必须是相关主管部门通过正式比赛或评比产生和颁发。</w:t>
      </w:r>
    </w:p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bCs/>
          <w:color w:val="000000"/>
          <w:sz w:val="28"/>
          <w:szCs w:val="28"/>
        </w:rPr>
      </w:pPr>
      <w:r>
        <w:rPr>
          <w:rFonts w:ascii="ˎ̥" w:eastAsia="仿宋_GB2312" w:hAnsi="ˎ̥"/>
          <w:bCs/>
          <w:color w:val="000000"/>
          <w:sz w:val="28"/>
          <w:szCs w:val="28"/>
        </w:rPr>
        <w:t>5</w:t>
      </w:r>
      <w:r>
        <w:rPr>
          <w:rFonts w:ascii="ˎ̥" w:eastAsia="仿宋_GB2312" w:hAnsi="ˎ̥" w:hint="eastAsia"/>
          <w:bCs/>
          <w:color w:val="000000"/>
          <w:sz w:val="28"/>
          <w:szCs w:val="28"/>
        </w:rPr>
        <w:t>、上述各类学术论文、专利、奖项、服务性工作等，仅计算申请人在奖助金评选规定的成果有效时间周期内（以具体通知为准）的相关成果，成果不得在不同评选年度重复使用。</w:t>
      </w:r>
    </w:p>
    <w:p w:rsidR="00A46723" w:rsidRDefault="00A46723" w:rsidP="00A46723">
      <w:pPr>
        <w:tabs>
          <w:tab w:val="left" w:pos="540"/>
        </w:tabs>
        <w:spacing w:line="540" w:lineRule="exact"/>
        <w:rPr>
          <w:rFonts w:ascii="ˎ̥" w:eastAsia="仿宋_GB2312" w:hAnsi="ˎ̥"/>
          <w:bCs/>
          <w:color w:val="000000"/>
          <w:sz w:val="28"/>
          <w:szCs w:val="28"/>
        </w:rPr>
      </w:pPr>
      <w:r>
        <w:rPr>
          <w:rFonts w:ascii="ˎ̥" w:eastAsia="仿宋_GB2312" w:hAnsi="ˎ̥"/>
          <w:bCs/>
          <w:color w:val="000000"/>
          <w:sz w:val="28"/>
          <w:szCs w:val="28"/>
        </w:rPr>
        <w:t>6</w:t>
      </w:r>
      <w:r>
        <w:rPr>
          <w:rFonts w:ascii="ˎ̥" w:eastAsia="仿宋_GB2312" w:hAnsi="ˎ̥" w:hint="eastAsia"/>
          <w:bCs/>
          <w:color w:val="000000"/>
          <w:sz w:val="28"/>
          <w:szCs w:val="28"/>
        </w:rPr>
        <w:t>、其它未列入上述加分类别或加分类别难以界定的成果，可提交学</w:t>
      </w:r>
      <w:r>
        <w:rPr>
          <w:rFonts w:ascii="ˎ̥" w:eastAsia="仿宋_GB2312" w:hAnsi="ˎ̥" w:hint="eastAsia"/>
          <w:bCs/>
          <w:color w:val="000000"/>
          <w:sz w:val="28"/>
          <w:szCs w:val="28"/>
        </w:rPr>
        <w:lastRenderedPageBreak/>
        <w:t>院奖助金评审委员会审议，如获认定可按学院奖助金评审委员会认定的分数加分。</w:t>
      </w:r>
    </w:p>
    <w:p w:rsidR="00A46723" w:rsidRDefault="00A46723" w:rsidP="00A46723">
      <w:pPr>
        <w:pStyle w:val="a3"/>
        <w:spacing w:line="540" w:lineRule="exact"/>
        <w:ind w:right="413" w:firstLine="640"/>
        <w:rPr>
          <w:rFonts w:ascii="仿宋_GB2312" w:eastAsia="仿宋_GB2312" w:hAnsi="仿宋_GB2312" w:cs="仿宋_GB2312"/>
          <w:lang w:val="en-US"/>
        </w:rPr>
      </w:pPr>
    </w:p>
    <w:p w:rsidR="00A46723" w:rsidRDefault="00A46723" w:rsidP="00A46723">
      <w:pPr>
        <w:pStyle w:val="a3"/>
        <w:spacing w:line="560" w:lineRule="exact"/>
        <w:ind w:left="0"/>
        <w:rPr>
          <w:rFonts w:ascii="仿宋_GB2312" w:eastAsia="仿宋_GB2312" w:hAnsi="仿宋_GB2312" w:cs="仿宋_GB2312" w:hint="eastAsia"/>
        </w:rPr>
      </w:pPr>
    </w:p>
    <w:p w:rsidR="00A46723" w:rsidRDefault="00A46723" w:rsidP="00A46723">
      <w:pPr>
        <w:pStyle w:val="a3"/>
        <w:spacing w:line="560" w:lineRule="exact"/>
        <w:ind w:left="3307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电子与信息工程学院（微电子学院）</w:t>
      </w:r>
    </w:p>
    <w:p w:rsidR="00A46723" w:rsidRDefault="00A46723" w:rsidP="00A46723">
      <w:pPr>
        <w:pStyle w:val="a3"/>
        <w:spacing w:line="560" w:lineRule="exact"/>
        <w:ind w:firstLineChars="1300" w:firstLine="4160"/>
        <w:rPr>
          <w:rFonts w:ascii="仿宋_GB2312" w:eastAsia="仿宋_GB2312" w:hAnsi="仿宋_GB2312" w:cs="仿宋_GB2312" w:hint="eastAsia"/>
          <w:lang w:val="en-US"/>
        </w:rPr>
      </w:pPr>
      <w:r>
        <w:rPr>
          <w:rFonts w:ascii="仿宋_GB2312" w:eastAsia="仿宋_GB2312" w:hAnsi="仿宋_GB2312" w:cs="仿宋_GB2312" w:hint="eastAsia"/>
        </w:rPr>
        <w:t>2022年</w:t>
      </w:r>
      <w:r>
        <w:rPr>
          <w:rFonts w:ascii="仿宋_GB2312" w:eastAsia="仿宋_GB2312" w:hAnsi="仿宋_GB2312" w:cs="仿宋_GB2312" w:hint="eastAsia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</w:rPr>
        <w:t>8月</w:t>
      </w:r>
      <w:r>
        <w:rPr>
          <w:rFonts w:ascii="仿宋_GB2312" w:eastAsia="仿宋_GB2312" w:hAnsi="仿宋_GB2312" w:cs="仿宋_GB2312" w:hint="eastAsia"/>
          <w:lang w:val="en-US"/>
        </w:rPr>
        <w:t>29日</w:t>
      </w:r>
    </w:p>
    <w:p w:rsidR="00B76486" w:rsidRDefault="00B76486"/>
    <w:sectPr w:rsidR="00B7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C0AC3E"/>
    <w:multiLevelType w:val="singleLevel"/>
    <w:tmpl w:val="8DC0AC3E"/>
    <w:lvl w:ilvl="0">
      <w:start w:val="2"/>
      <w:numFmt w:val="decimal"/>
      <w:suff w:val="nothing"/>
      <w:lvlText w:val="%1）"/>
      <w:lvlJc w:val="left"/>
      <w:pPr>
        <w:ind w:left="0" w:firstLine="0"/>
      </w:pPr>
    </w:lvl>
  </w:abstractNum>
  <w:abstractNum w:abstractNumId="1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120" w:hanging="492"/>
      </w:pPr>
      <w:rPr>
        <w:rFonts w:ascii="Times New Roman" w:eastAsia="Times New Roman" w:hAnsi="Times New Roman" w:cs="Times New Roman" w:hint="default"/>
        <w:spacing w:val="6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94" w:hanging="492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869" w:hanging="492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743" w:hanging="492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3618" w:hanging="492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4493" w:hanging="492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5367" w:hanging="492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6242" w:hanging="492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7117" w:hanging="492"/>
      </w:pPr>
      <w:rPr>
        <w:lang w:val="zh-CN" w:eastAsia="zh-CN" w:bidi="zh-CN"/>
      </w:rPr>
    </w:lvl>
  </w:abstractNum>
  <w:abstractNum w:abstractNumId="2" w15:restartNumberingAfterBreak="0">
    <w:nsid w:val="4191295D"/>
    <w:multiLevelType w:val="multilevel"/>
    <w:tmpl w:val="4191295D"/>
    <w:lvl w:ilvl="0">
      <w:start w:val="1"/>
      <w:numFmt w:val="decimal"/>
      <w:lvlText w:val="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001" w:hanging="241"/>
      </w:pPr>
      <w:rPr>
        <w:rFonts w:ascii="Times New Roman" w:eastAsia="Times New Roman" w:hAnsi="Times New Roman" w:cs="Times New Roman" w:hint="default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786" w:hanging="24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2573" w:hanging="24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3359" w:hanging="24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4146" w:hanging="24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4933" w:hanging="24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5719" w:hanging="24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6506" w:hanging="24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7293" w:hanging="241"/>
      </w:pPr>
      <w:rPr>
        <w:lang w:val="zh-CN" w:eastAsia="zh-CN" w:bidi="zh-C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23"/>
    <w:rsid w:val="00A46723"/>
    <w:rsid w:val="00B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F7BA"/>
  <w15:chartTrackingRefBased/>
  <w15:docId w15:val="{547775B6-ECE8-4D8D-BBD8-2A988B9B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46723"/>
    <w:pPr>
      <w:ind w:left="120"/>
    </w:pPr>
    <w:rPr>
      <w:rFonts w:ascii="宋体" w:hAnsi="宋体" w:cs="宋体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semiHidden/>
    <w:rsid w:val="00A46723"/>
    <w:rPr>
      <w:rFonts w:ascii="宋体" w:eastAsia="宋体" w:hAnsi="宋体" w:cs="宋体"/>
      <w:sz w:val="32"/>
      <w:szCs w:val="32"/>
      <w:lang w:val="zh-CN" w:bidi="zh-CN"/>
    </w:rPr>
  </w:style>
  <w:style w:type="paragraph" w:styleId="a5">
    <w:name w:val="List Paragraph"/>
    <w:basedOn w:val="a"/>
    <w:uiPriority w:val="1"/>
    <w:qFormat/>
    <w:rsid w:val="00A46723"/>
    <w:pPr>
      <w:spacing w:before="149"/>
      <w:ind w:left="1001" w:hanging="242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648</Words>
  <Characters>3696</Characters>
  <Application>Microsoft Office Word</Application>
  <DocSecurity>0</DocSecurity>
  <Lines>30</Lines>
  <Paragraphs>8</Paragraphs>
  <ScaleCrop>false</ScaleCrop>
  <Company>中山大学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陈子静</dc:creator>
  <cp:keywords/>
  <dc:description/>
  <cp:lastModifiedBy>陈子静</cp:lastModifiedBy>
  <cp:revision>1</cp:revision>
  <dcterms:created xsi:type="dcterms:W3CDTF">2022-08-29T05:25:00Z</dcterms:created>
  <dcterms:modified xsi:type="dcterms:W3CDTF">2022-08-29T05:26:00Z</dcterms:modified>
</cp:coreProperties>
</file>